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24A27" w14:textId="0AB9166C" w:rsidR="001215C2" w:rsidRDefault="00BE3376" w:rsidP="00A62114">
      <w:pPr>
        <w:pStyle w:val="ListParagraph"/>
        <w:numPr>
          <w:ilvl w:val="0"/>
          <w:numId w:val="1"/>
        </w:numPr>
        <w:spacing w:before="120" w:after="120" w:line="360" w:lineRule="auto"/>
      </w:pPr>
      <w:r>
        <w:t xml:space="preserve"> </w:t>
      </w:r>
      <w:r w:rsidR="008C0260">
        <w:t xml:space="preserve"> </w:t>
      </w:r>
      <w:r w:rsidR="003C1B5A">
        <w:t xml:space="preserve"> </w:t>
      </w:r>
      <w:r w:rsidR="00921186">
        <w:t xml:space="preserve"> </w:t>
      </w:r>
      <w:r w:rsidR="00AF661A">
        <w:t>Purpose</w:t>
      </w:r>
    </w:p>
    <w:p w14:paraId="18BD8B95" w14:textId="4AA4BCF5" w:rsidR="000E432D" w:rsidRPr="000E432D" w:rsidRDefault="00AF661A" w:rsidP="00AF661A">
      <w:pPr>
        <w:pStyle w:val="ListParagraph"/>
        <w:numPr>
          <w:ilvl w:val="1"/>
          <w:numId w:val="1"/>
        </w:numPr>
        <w:spacing w:line="240" w:lineRule="auto"/>
        <w:rPr>
          <w:rFonts w:eastAsiaTheme="minorEastAsia"/>
        </w:rPr>
      </w:pPr>
      <w:r>
        <w:t xml:space="preserve">The purpose of the Dynamic </w:t>
      </w:r>
      <w:r w:rsidR="000E432D">
        <w:t>I</w:t>
      </w:r>
      <w:r>
        <w:t xml:space="preserve">mports feature is to allow clients/partners/end users the ability to </w:t>
      </w:r>
      <w:r w:rsidR="0013780F">
        <w:t>efficiently import external data into the TEKControl portal, without having to use our premade import template files</w:t>
      </w:r>
      <w:r w:rsidR="000E432D">
        <w:t>.</w:t>
      </w:r>
    </w:p>
    <w:p w14:paraId="3C2FCD70" w14:textId="32D0BFB7" w:rsidR="00443EA1" w:rsidRPr="00AF661A" w:rsidRDefault="000E432D" w:rsidP="00AF661A">
      <w:pPr>
        <w:pStyle w:val="ListParagraph"/>
        <w:numPr>
          <w:ilvl w:val="1"/>
          <w:numId w:val="1"/>
        </w:numPr>
        <w:spacing w:line="240" w:lineRule="auto"/>
        <w:rPr>
          <w:rFonts w:eastAsiaTheme="minorEastAsia"/>
        </w:rPr>
      </w:pPr>
      <w:r>
        <w:t>Currently</w:t>
      </w:r>
      <w:r w:rsidR="00DF65C6">
        <w:t xml:space="preserve"> (08/24)</w:t>
      </w:r>
      <w:r>
        <w:t xml:space="preserve">, Dynamic Imports are </w:t>
      </w:r>
      <w:r w:rsidR="00DF65C6">
        <w:t xml:space="preserve">only </w:t>
      </w:r>
      <w:r>
        <w:t xml:space="preserve">available for </w:t>
      </w:r>
      <w:r w:rsidR="00DF65C6">
        <w:t>Logistics Inspections and Custom Forms modules, with addition modules being added in the future.</w:t>
      </w:r>
      <w:r w:rsidR="00FD6CCD">
        <w:br/>
      </w:r>
    </w:p>
    <w:p w14:paraId="6D4E8F64" w14:textId="1118F845" w:rsidR="00443EA1" w:rsidRDefault="00C41B7C" w:rsidP="0075647E">
      <w:pPr>
        <w:pStyle w:val="ListParagraph"/>
        <w:numPr>
          <w:ilvl w:val="0"/>
          <w:numId w:val="1"/>
        </w:numPr>
        <w:spacing w:before="120" w:after="120" w:line="360" w:lineRule="auto"/>
        <w:rPr>
          <w:rFonts w:eastAsiaTheme="minorEastAsia"/>
        </w:rPr>
      </w:pPr>
      <w:r>
        <w:rPr>
          <w:rFonts w:eastAsiaTheme="minorEastAsia"/>
        </w:rPr>
        <w:t>Pre-Processing of Data</w:t>
      </w:r>
    </w:p>
    <w:p w14:paraId="7BC67E0A" w14:textId="291FB431" w:rsidR="00FA3104" w:rsidRDefault="00FA3104" w:rsidP="00FA3104">
      <w:pPr>
        <w:pStyle w:val="ListParagraph"/>
        <w:numPr>
          <w:ilvl w:val="1"/>
          <w:numId w:val="1"/>
        </w:numPr>
        <w:spacing w:line="240" w:lineRule="auto"/>
        <w:rPr>
          <w:rFonts w:eastAsiaTheme="minorEastAsia"/>
        </w:rPr>
      </w:pPr>
      <w:r>
        <w:rPr>
          <w:rFonts w:eastAsiaTheme="minorEastAsia"/>
        </w:rPr>
        <w:t>Dat</w:t>
      </w:r>
      <w:r w:rsidR="000144B8">
        <w:rPr>
          <w:rFonts w:eastAsiaTheme="minorEastAsia"/>
        </w:rPr>
        <w:t>a is imported using Comma-Separated Values</w:t>
      </w:r>
      <w:r w:rsidR="00D41F90">
        <w:rPr>
          <w:rFonts w:eastAsiaTheme="minorEastAsia"/>
        </w:rPr>
        <w:t xml:space="preserve"> files (.csv)</w:t>
      </w:r>
      <w:r w:rsidR="00A71D60">
        <w:rPr>
          <w:rFonts w:eastAsiaTheme="minorEastAsia"/>
        </w:rPr>
        <w:t>, which means that there is certain prep that must be done prior to import in order to process properly</w:t>
      </w:r>
    </w:p>
    <w:p w14:paraId="60CD85CD" w14:textId="08554F4F" w:rsidR="00ED23C4" w:rsidRDefault="00A71D60" w:rsidP="00ED23C4">
      <w:pPr>
        <w:pStyle w:val="ListParagraph"/>
        <w:numPr>
          <w:ilvl w:val="2"/>
          <w:numId w:val="1"/>
        </w:numPr>
        <w:spacing w:line="240" w:lineRule="auto"/>
        <w:rPr>
          <w:rFonts w:eastAsiaTheme="minorEastAsia"/>
        </w:rPr>
      </w:pPr>
      <w:r w:rsidRPr="00DB3E38">
        <w:rPr>
          <w:rFonts w:eastAsiaTheme="minorEastAsia"/>
          <w:b/>
          <w:bCs/>
          <w:highlight w:val="yellow"/>
        </w:rPr>
        <w:t>ALL COMMAS MUST BE REMOVED FROM THE FILE</w:t>
      </w:r>
      <w:r w:rsidR="0028217D">
        <w:rPr>
          <w:rFonts w:eastAsiaTheme="minorEastAsia"/>
          <w:b/>
          <w:bCs/>
        </w:rPr>
        <w:t xml:space="preserve">. </w:t>
      </w:r>
      <w:r w:rsidR="0028217D" w:rsidRPr="00165359">
        <w:rPr>
          <w:rFonts w:eastAsiaTheme="minorEastAsia"/>
          <w:b/>
          <w:bCs/>
          <w:i/>
          <w:iCs/>
        </w:rPr>
        <w:t xml:space="preserve">If this is not checked, data will end up imported into misaligned </w:t>
      </w:r>
      <w:r w:rsidR="00165359" w:rsidRPr="00165359">
        <w:rPr>
          <w:rFonts w:eastAsiaTheme="minorEastAsia"/>
          <w:b/>
          <w:bCs/>
          <w:i/>
          <w:iCs/>
        </w:rPr>
        <w:t>fields!</w:t>
      </w:r>
      <w:r w:rsidR="00DB3E38">
        <w:rPr>
          <w:rFonts w:eastAsiaTheme="minorEastAsia"/>
        </w:rPr>
        <w:t xml:space="preserve"> This can be done using the </w:t>
      </w:r>
      <w:r w:rsidR="005D3486">
        <w:rPr>
          <w:rFonts w:eastAsiaTheme="minorEastAsia"/>
        </w:rPr>
        <w:t>Replace</w:t>
      </w:r>
      <w:r w:rsidR="00DB3E38">
        <w:rPr>
          <w:rFonts w:eastAsiaTheme="minorEastAsia"/>
        </w:rPr>
        <w:t xml:space="preserve"> feature (shortcut </w:t>
      </w:r>
      <w:proofErr w:type="spellStart"/>
      <w:r w:rsidR="00DB3E38">
        <w:rPr>
          <w:rFonts w:eastAsiaTheme="minorEastAsia"/>
        </w:rPr>
        <w:t>Ctrl+</w:t>
      </w:r>
      <w:r w:rsidR="005D3486">
        <w:rPr>
          <w:rFonts w:eastAsiaTheme="minorEastAsia"/>
        </w:rPr>
        <w:t>H</w:t>
      </w:r>
      <w:proofErr w:type="spellEnd"/>
      <w:r w:rsidR="00DB3E38">
        <w:rPr>
          <w:rFonts w:eastAsiaTheme="minorEastAsia"/>
        </w:rPr>
        <w:t>)</w:t>
      </w:r>
      <w:r w:rsidR="00F72B1D">
        <w:rPr>
          <w:rFonts w:eastAsiaTheme="minorEastAsia"/>
        </w:rPr>
        <w:t>, and replacing all “,” with some other character (usually a “;”</w:t>
      </w:r>
      <w:r w:rsidR="00AE01C9">
        <w:rPr>
          <w:rFonts w:eastAsiaTheme="minorEastAsia"/>
        </w:rPr>
        <w:t xml:space="preserve"> or “-“</w:t>
      </w:r>
      <w:r w:rsidR="007406EA">
        <w:rPr>
          <w:rFonts w:eastAsiaTheme="minorEastAsia"/>
        </w:rPr>
        <w:t xml:space="preserve"> character can be used instead,</w:t>
      </w:r>
      <w:r w:rsidR="00AE01C9">
        <w:rPr>
          <w:rFonts w:eastAsiaTheme="minorEastAsia"/>
        </w:rPr>
        <w:t xml:space="preserve"> depending on data)</w:t>
      </w:r>
      <w:r w:rsidR="006C0574">
        <w:rPr>
          <w:rFonts w:eastAsiaTheme="minorEastAsia"/>
        </w:rPr>
        <w:t xml:space="preserve">, then clicking Replace All. </w:t>
      </w:r>
      <w:r w:rsidR="00D71E79">
        <w:rPr>
          <w:rFonts w:eastAsiaTheme="minorEastAsia"/>
        </w:rPr>
        <w:t>(</w:t>
      </w:r>
      <w:r w:rsidR="006C0574">
        <w:rPr>
          <w:rFonts w:eastAsiaTheme="minorEastAsia"/>
        </w:rPr>
        <w:t>Below left</w:t>
      </w:r>
      <w:r w:rsidR="00D71E79">
        <w:rPr>
          <w:rFonts w:eastAsiaTheme="minorEastAsia"/>
        </w:rPr>
        <w:t>)</w:t>
      </w:r>
    </w:p>
    <w:p w14:paraId="55123742" w14:textId="7F4F6D24" w:rsidR="00D71E79" w:rsidRDefault="00D71E79" w:rsidP="00ED23C4">
      <w:pPr>
        <w:pStyle w:val="ListParagraph"/>
        <w:numPr>
          <w:ilvl w:val="2"/>
          <w:numId w:val="1"/>
        </w:numPr>
        <w:spacing w:line="240" w:lineRule="auto"/>
        <w:rPr>
          <w:rFonts w:eastAsiaTheme="minorEastAsia"/>
        </w:rPr>
      </w:pPr>
      <w:r w:rsidRPr="00D71E79">
        <w:rPr>
          <w:rFonts w:eastAsiaTheme="minorEastAsia"/>
          <w:b/>
          <w:bCs/>
          <w:highlight w:val="yellow"/>
        </w:rPr>
        <w:t>REMOVE HIDDEN LINE BREAKS</w:t>
      </w:r>
      <w:r>
        <w:rPr>
          <w:rFonts w:eastAsiaTheme="minorEastAsia"/>
          <w:b/>
          <w:bCs/>
        </w:rPr>
        <w:t xml:space="preserve">. </w:t>
      </w:r>
      <w:r w:rsidRPr="002823F8">
        <w:rPr>
          <w:rFonts w:eastAsiaTheme="minorEastAsia"/>
          <w:b/>
          <w:bCs/>
          <w:i/>
          <w:iCs/>
        </w:rPr>
        <w:t>These are hidden carriage return characters that can impact data</w:t>
      </w:r>
      <w:r w:rsidR="002823F8">
        <w:rPr>
          <w:rFonts w:eastAsiaTheme="minorEastAsia"/>
          <w:b/>
          <w:bCs/>
        </w:rPr>
        <w:t>.</w:t>
      </w:r>
      <w:r w:rsidR="002823F8">
        <w:rPr>
          <w:rFonts w:eastAsiaTheme="minorEastAsia"/>
        </w:rPr>
        <w:t xml:space="preserve"> To find and replace hidden line breaks, use the Replace feature and in the </w:t>
      </w:r>
      <w:r w:rsidR="000D326E">
        <w:rPr>
          <w:rFonts w:eastAsiaTheme="minorEastAsia"/>
        </w:rPr>
        <w:t>“</w:t>
      </w:r>
      <w:r w:rsidR="002823F8">
        <w:rPr>
          <w:rFonts w:eastAsiaTheme="minorEastAsia"/>
        </w:rPr>
        <w:t>Find</w:t>
      </w:r>
      <w:r w:rsidR="000D326E">
        <w:rPr>
          <w:rFonts w:eastAsiaTheme="minorEastAsia"/>
        </w:rPr>
        <w:t xml:space="preserve"> What”</w:t>
      </w:r>
      <w:r w:rsidR="002823F8">
        <w:rPr>
          <w:rFonts w:eastAsiaTheme="minorEastAsia"/>
        </w:rPr>
        <w:t xml:space="preserve"> field, </w:t>
      </w:r>
      <w:r w:rsidR="000D326E">
        <w:rPr>
          <w:rFonts w:eastAsiaTheme="minorEastAsia"/>
        </w:rPr>
        <w:t xml:space="preserve">use shortcut </w:t>
      </w:r>
      <w:proofErr w:type="spellStart"/>
      <w:r w:rsidR="000D326E">
        <w:rPr>
          <w:rFonts w:eastAsiaTheme="minorEastAsia"/>
        </w:rPr>
        <w:t>Ctrl+J</w:t>
      </w:r>
      <w:proofErr w:type="spellEnd"/>
      <w:r w:rsidR="000D326E">
        <w:rPr>
          <w:rFonts w:eastAsiaTheme="minorEastAsia"/>
        </w:rPr>
        <w:t>,</w:t>
      </w:r>
      <w:r w:rsidR="00F63336">
        <w:rPr>
          <w:rFonts w:eastAsiaTheme="minorEastAsia"/>
        </w:rPr>
        <w:t xml:space="preserve"> after which you will see a small tick mark one space over; this is the hidden character.</w:t>
      </w:r>
      <w:r w:rsidR="000D326E">
        <w:rPr>
          <w:rFonts w:eastAsiaTheme="minorEastAsia"/>
        </w:rPr>
        <w:t xml:space="preserve"> Leave the “Replace With” field blank</w:t>
      </w:r>
      <w:r w:rsidR="006C0574">
        <w:rPr>
          <w:rFonts w:eastAsiaTheme="minorEastAsia"/>
        </w:rPr>
        <w:t>, and then click Replace All. (Below right)</w:t>
      </w:r>
      <w:r w:rsidR="006C0574">
        <w:rPr>
          <w:rFonts w:eastAsiaTheme="minorEastAsia"/>
        </w:rPr>
        <w:br/>
      </w:r>
      <w:r w:rsidR="000D326E" w:rsidRPr="000D326E">
        <w:rPr>
          <w:rFonts w:eastAsiaTheme="minorEastAsia"/>
        </w:rPr>
        <w:drawing>
          <wp:inline distT="0" distB="0" distL="0" distR="0" wp14:anchorId="3BC8A901" wp14:editId="41D26B01">
            <wp:extent cx="2697480" cy="1252839"/>
            <wp:effectExtent l="0" t="0" r="7620" b="5080"/>
            <wp:docPr id="132027282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272829" name="Picture 1" descr="A screenshot of a computer&#10;&#10;Description automatically generated"/>
                    <pic:cNvPicPr/>
                  </pic:nvPicPr>
                  <pic:blipFill>
                    <a:blip r:embed="rId11"/>
                    <a:stretch>
                      <a:fillRect/>
                    </a:stretch>
                  </pic:blipFill>
                  <pic:spPr>
                    <a:xfrm>
                      <a:off x="0" y="0"/>
                      <a:ext cx="2722464" cy="1264443"/>
                    </a:xfrm>
                    <a:prstGeom prst="rect">
                      <a:avLst/>
                    </a:prstGeom>
                  </pic:spPr>
                </pic:pic>
              </a:graphicData>
            </a:graphic>
          </wp:inline>
        </w:drawing>
      </w:r>
      <w:r w:rsidR="00F63336" w:rsidRPr="00F63336">
        <w:rPr>
          <w:rFonts w:eastAsiaTheme="minorEastAsia"/>
        </w:rPr>
        <w:drawing>
          <wp:inline distT="0" distB="0" distL="0" distR="0" wp14:anchorId="56591AA3" wp14:editId="7E5789D3">
            <wp:extent cx="2682240" cy="1256544"/>
            <wp:effectExtent l="0" t="0" r="3810" b="1270"/>
            <wp:docPr id="74057437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574371" name="Picture 1" descr="A screenshot of a computer&#10;&#10;Description automatically generated"/>
                    <pic:cNvPicPr/>
                  </pic:nvPicPr>
                  <pic:blipFill>
                    <a:blip r:embed="rId12"/>
                    <a:stretch>
                      <a:fillRect/>
                    </a:stretch>
                  </pic:blipFill>
                  <pic:spPr>
                    <a:xfrm>
                      <a:off x="0" y="0"/>
                      <a:ext cx="2703087" cy="1266310"/>
                    </a:xfrm>
                    <a:prstGeom prst="rect">
                      <a:avLst/>
                    </a:prstGeom>
                  </pic:spPr>
                </pic:pic>
              </a:graphicData>
            </a:graphic>
          </wp:inline>
        </w:drawing>
      </w:r>
      <w:r w:rsidR="00F63336">
        <w:rPr>
          <w:rFonts w:eastAsiaTheme="minorEastAsia"/>
        </w:rPr>
        <w:br/>
      </w:r>
    </w:p>
    <w:p w14:paraId="3ECDCC7A" w14:textId="6FD75C91" w:rsidR="008A1E5B" w:rsidRDefault="008A1E5B" w:rsidP="00ED23C4">
      <w:pPr>
        <w:pStyle w:val="ListParagraph"/>
        <w:numPr>
          <w:ilvl w:val="2"/>
          <w:numId w:val="1"/>
        </w:numPr>
        <w:spacing w:line="240" w:lineRule="auto"/>
        <w:rPr>
          <w:rFonts w:eastAsiaTheme="minorEastAsia"/>
        </w:rPr>
      </w:pPr>
      <w:r>
        <w:rPr>
          <w:rFonts w:eastAsiaTheme="minorEastAsia"/>
          <w:b/>
          <w:bCs/>
        </w:rPr>
        <w:t xml:space="preserve">Make note of the time format used in the </w:t>
      </w:r>
      <w:r w:rsidR="00DC3763" w:rsidRPr="00DC3763">
        <w:rPr>
          <w:rFonts w:eastAsiaTheme="minorEastAsia"/>
          <w:b/>
          <w:bCs/>
        </w:rPr>
        <w:t>.c</w:t>
      </w:r>
      <w:r w:rsidR="00DC3763">
        <w:rPr>
          <w:rFonts w:eastAsiaTheme="minorEastAsia"/>
          <w:b/>
          <w:bCs/>
        </w:rPr>
        <w:t>sv file (mm-dd-</w:t>
      </w:r>
      <w:proofErr w:type="spellStart"/>
      <w:r w:rsidR="00DC3763">
        <w:rPr>
          <w:rFonts w:eastAsiaTheme="minorEastAsia"/>
          <w:b/>
          <w:bCs/>
        </w:rPr>
        <w:t>yyyy</w:t>
      </w:r>
      <w:proofErr w:type="spellEnd"/>
      <w:r w:rsidR="00DC3763">
        <w:rPr>
          <w:rFonts w:eastAsiaTheme="minorEastAsia"/>
          <w:b/>
          <w:bCs/>
        </w:rPr>
        <w:t xml:space="preserve"> </w:t>
      </w:r>
      <w:proofErr w:type="spellStart"/>
      <w:r w:rsidR="00DC3763">
        <w:rPr>
          <w:rFonts w:eastAsiaTheme="minorEastAsia"/>
          <w:b/>
          <w:bCs/>
        </w:rPr>
        <w:t>hh:mm</w:t>
      </w:r>
      <w:proofErr w:type="spellEnd"/>
      <w:r w:rsidR="00DC3763">
        <w:rPr>
          <w:rFonts w:eastAsiaTheme="minorEastAsia"/>
          <w:b/>
          <w:bCs/>
        </w:rPr>
        <w:t>, mm/dd/</w:t>
      </w:r>
      <w:proofErr w:type="spellStart"/>
      <w:r w:rsidR="00DC3763">
        <w:rPr>
          <w:rFonts w:eastAsiaTheme="minorEastAsia"/>
          <w:b/>
          <w:bCs/>
        </w:rPr>
        <w:t>yy</w:t>
      </w:r>
      <w:proofErr w:type="spellEnd"/>
      <w:r w:rsidR="00DC3763">
        <w:rPr>
          <w:rFonts w:eastAsiaTheme="minorEastAsia"/>
          <w:b/>
          <w:bCs/>
        </w:rPr>
        <w:t xml:space="preserve"> </w:t>
      </w:r>
      <w:proofErr w:type="spellStart"/>
      <w:r w:rsidR="00DC3763">
        <w:rPr>
          <w:rFonts w:eastAsiaTheme="minorEastAsia"/>
          <w:b/>
          <w:bCs/>
        </w:rPr>
        <w:t>hhmm</w:t>
      </w:r>
      <w:proofErr w:type="spellEnd"/>
      <w:r w:rsidR="00DC3763">
        <w:rPr>
          <w:rFonts w:eastAsiaTheme="minorEastAsia"/>
          <w:b/>
          <w:bCs/>
        </w:rPr>
        <w:t xml:space="preserve">, etc.). </w:t>
      </w:r>
      <w:r w:rsidR="00DC3763">
        <w:rPr>
          <w:rFonts w:eastAsiaTheme="minorEastAsia"/>
        </w:rPr>
        <w:t>You will need to match that format during the dynamic import</w:t>
      </w:r>
      <w:r w:rsidR="003A4CDA">
        <w:rPr>
          <w:rFonts w:eastAsiaTheme="minorEastAsia"/>
        </w:rPr>
        <w:t>.</w:t>
      </w:r>
      <w:r w:rsidR="003A4CDA">
        <w:rPr>
          <w:rFonts w:eastAsiaTheme="minorEastAsia"/>
        </w:rPr>
        <w:br/>
      </w:r>
    </w:p>
    <w:p w14:paraId="438D387F" w14:textId="0F0380C3" w:rsidR="00FB2D96" w:rsidRPr="008555F1" w:rsidRDefault="00FB2D96" w:rsidP="00FB2D96">
      <w:pPr>
        <w:pStyle w:val="ListParagraph"/>
        <w:numPr>
          <w:ilvl w:val="0"/>
          <w:numId w:val="1"/>
        </w:numPr>
        <w:spacing w:before="120" w:after="120" w:line="360" w:lineRule="auto"/>
        <w:rPr>
          <w:rFonts w:eastAsiaTheme="minorEastAsia"/>
          <w:b/>
          <w:bCs/>
        </w:rPr>
      </w:pPr>
      <w:r w:rsidRPr="008555F1">
        <w:rPr>
          <w:rFonts w:eastAsiaTheme="minorEastAsia"/>
          <w:b/>
          <w:bCs/>
        </w:rPr>
        <w:t>TEKControl Portal</w:t>
      </w:r>
      <w:r w:rsidR="00974A34" w:rsidRPr="008555F1">
        <w:rPr>
          <w:rFonts w:eastAsiaTheme="minorEastAsia"/>
          <w:b/>
          <w:bCs/>
        </w:rPr>
        <w:t xml:space="preserve"> (Logistics)</w:t>
      </w:r>
      <w:r w:rsidR="009777AB" w:rsidRPr="008555F1">
        <w:rPr>
          <w:rFonts w:eastAsiaTheme="minorEastAsia"/>
          <w:b/>
          <w:bCs/>
        </w:rPr>
        <w:t xml:space="preserve"> </w:t>
      </w:r>
      <w:r w:rsidR="009777AB" w:rsidRPr="008555F1">
        <w:rPr>
          <w:rFonts w:eastAsiaTheme="minorEastAsia"/>
          <w:b/>
          <w:bCs/>
          <w:i/>
          <w:iCs/>
        </w:rPr>
        <w:t>(</w:t>
      </w:r>
      <w:r w:rsidR="009777AB" w:rsidRPr="008555F1">
        <w:rPr>
          <w:rFonts w:eastAsiaTheme="minorEastAsia"/>
          <w:b/>
          <w:bCs/>
          <w:i/>
          <w:iCs/>
        </w:rPr>
        <w:t xml:space="preserve">See section (iv) </w:t>
      </w:r>
      <w:r w:rsidR="008555F1">
        <w:rPr>
          <w:rFonts w:eastAsiaTheme="minorEastAsia"/>
          <w:b/>
          <w:bCs/>
          <w:i/>
          <w:iCs/>
        </w:rPr>
        <w:t xml:space="preserve">on Page 3 </w:t>
      </w:r>
      <w:r w:rsidR="009777AB" w:rsidRPr="008555F1">
        <w:rPr>
          <w:rFonts w:eastAsiaTheme="minorEastAsia"/>
          <w:b/>
          <w:bCs/>
          <w:i/>
          <w:iCs/>
        </w:rPr>
        <w:t>for Custom Forms</w:t>
      </w:r>
      <w:r w:rsidR="009777AB" w:rsidRPr="008555F1">
        <w:rPr>
          <w:rFonts w:eastAsiaTheme="minorEastAsia"/>
          <w:b/>
          <w:bCs/>
          <w:i/>
          <w:iCs/>
        </w:rPr>
        <w:t>)</w:t>
      </w:r>
    </w:p>
    <w:p w14:paraId="45D90FB4" w14:textId="10E8DC65" w:rsidR="00FB2D96" w:rsidRDefault="00FB2D96" w:rsidP="00FB2D96">
      <w:pPr>
        <w:pStyle w:val="ListParagraph"/>
        <w:numPr>
          <w:ilvl w:val="1"/>
          <w:numId w:val="1"/>
        </w:numPr>
        <w:spacing w:line="240" w:lineRule="auto"/>
        <w:rPr>
          <w:rFonts w:eastAsiaTheme="minorEastAsia"/>
        </w:rPr>
      </w:pPr>
      <w:r>
        <w:rPr>
          <w:rFonts w:eastAsiaTheme="minorEastAsia"/>
        </w:rPr>
        <w:t xml:space="preserve">Dynamic imports can be accessed through the TEKControl portal, in the General Administration </w:t>
      </w:r>
      <w:r w:rsidR="00354E8C">
        <w:rPr>
          <w:rFonts w:eastAsiaTheme="minorEastAsia"/>
        </w:rPr>
        <w:t xml:space="preserve">page, then within the settings for the module. For </w:t>
      </w:r>
      <w:r w:rsidR="00974A34">
        <w:rPr>
          <w:rFonts w:eastAsiaTheme="minorEastAsia"/>
        </w:rPr>
        <w:t>this section,</w:t>
      </w:r>
      <w:r w:rsidR="00354E8C">
        <w:rPr>
          <w:rFonts w:eastAsiaTheme="minorEastAsia"/>
        </w:rPr>
        <w:t xml:space="preserve"> we will use the Logistics Inspection module</w:t>
      </w:r>
      <w:r w:rsidR="008D3FCB">
        <w:rPr>
          <w:rFonts w:eastAsiaTheme="minorEastAsia"/>
        </w:rPr>
        <w:t>.</w:t>
      </w:r>
      <w:r w:rsidR="00974A34">
        <w:rPr>
          <w:rFonts w:eastAsiaTheme="minorEastAsia"/>
        </w:rPr>
        <w:t xml:space="preserve"> </w:t>
      </w:r>
      <w:r w:rsidR="007F705B">
        <w:rPr>
          <w:rFonts w:eastAsiaTheme="minorEastAsia"/>
        </w:rPr>
        <w:br/>
      </w:r>
      <w:r w:rsidR="007F705B" w:rsidRPr="007F705B">
        <w:rPr>
          <w:rFonts w:eastAsiaTheme="minorEastAsia"/>
        </w:rPr>
        <w:drawing>
          <wp:inline distT="0" distB="0" distL="0" distR="0" wp14:anchorId="55422C77" wp14:editId="21EA8B5C">
            <wp:extent cx="5277587" cy="685896"/>
            <wp:effectExtent l="0" t="0" r="0" b="0"/>
            <wp:docPr id="698531012" name="Picture 1" descr="A close up of a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531012" name="Picture 1" descr="A close up of a screen&#10;&#10;Description automatically generated"/>
                    <pic:cNvPicPr/>
                  </pic:nvPicPr>
                  <pic:blipFill>
                    <a:blip r:embed="rId13"/>
                    <a:stretch>
                      <a:fillRect/>
                    </a:stretch>
                  </pic:blipFill>
                  <pic:spPr>
                    <a:xfrm>
                      <a:off x="0" y="0"/>
                      <a:ext cx="5277587" cy="685896"/>
                    </a:xfrm>
                    <a:prstGeom prst="rect">
                      <a:avLst/>
                    </a:prstGeom>
                  </pic:spPr>
                </pic:pic>
              </a:graphicData>
            </a:graphic>
          </wp:inline>
        </w:drawing>
      </w:r>
      <w:r w:rsidR="007F705B">
        <w:rPr>
          <w:rFonts w:eastAsiaTheme="minorEastAsia"/>
        </w:rPr>
        <w:br/>
      </w:r>
    </w:p>
    <w:p w14:paraId="05578AF9" w14:textId="25EE2FBE" w:rsidR="008D3FCB" w:rsidRDefault="00EA0E46" w:rsidP="00FB2D96">
      <w:pPr>
        <w:pStyle w:val="ListParagraph"/>
        <w:numPr>
          <w:ilvl w:val="1"/>
          <w:numId w:val="1"/>
        </w:numPr>
        <w:spacing w:line="240" w:lineRule="auto"/>
        <w:rPr>
          <w:rFonts w:eastAsiaTheme="minorEastAsia"/>
        </w:rPr>
      </w:pPr>
      <w:r>
        <w:rPr>
          <w:rFonts w:eastAsiaTheme="minorEastAsia"/>
        </w:rPr>
        <w:t xml:space="preserve">In the Logistics Inspection Settings, use the arrows in the top right corner to navigate to the right until you reach the </w:t>
      </w:r>
      <w:r w:rsidR="00F00D83">
        <w:rPr>
          <w:rFonts w:eastAsiaTheme="minorEastAsia"/>
        </w:rPr>
        <w:t>Import tab shown below. Click on that tab, then click on Dynamic Import Logistics Inspections</w:t>
      </w:r>
      <w:r w:rsidR="00F00D83">
        <w:rPr>
          <w:rFonts w:eastAsiaTheme="minorEastAsia"/>
        </w:rPr>
        <w:br/>
      </w:r>
      <w:r w:rsidR="00F00D83" w:rsidRPr="00F00D83">
        <w:rPr>
          <w:rFonts w:eastAsiaTheme="minorEastAsia"/>
        </w:rPr>
        <w:drawing>
          <wp:inline distT="0" distB="0" distL="0" distR="0" wp14:anchorId="7E83FE6D" wp14:editId="7DD2751D">
            <wp:extent cx="2484120" cy="675951"/>
            <wp:effectExtent l="0" t="0" r="0" b="0"/>
            <wp:docPr id="356902458" name="Picture 1" descr="A black rectangular object with a whit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902458" name="Picture 1" descr="A black rectangular object with a white line&#10;&#10;Description automatically generated"/>
                    <pic:cNvPicPr/>
                  </pic:nvPicPr>
                  <pic:blipFill>
                    <a:blip r:embed="rId14"/>
                    <a:stretch>
                      <a:fillRect/>
                    </a:stretch>
                  </pic:blipFill>
                  <pic:spPr>
                    <a:xfrm>
                      <a:off x="0" y="0"/>
                      <a:ext cx="2524310" cy="686887"/>
                    </a:xfrm>
                    <a:prstGeom prst="rect">
                      <a:avLst/>
                    </a:prstGeom>
                  </pic:spPr>
                </pic:pic>
              </a:graphicData>
            </a:graphic>
          </wp:inline>
        </w:drawing>
      </w:r>
      <w:r w:rsidR="006C3680">
        <w:rPr>
          <w:rFonts w:eastAsiaTheme="minorEastAsia"/>
          <w:noProof/>
        </w:rPr>
        <w:drawing>
          <wp:inline distT="0" distB="0" distL="0" distR="0" wp14:anchorId="24D074FB" wp14:editId="098A24BD">
            <wp:extent cx="3210560" cy="897631"/>
            <wp:effectExtent l="0" t="0" r="0" b="0"/>
            <wp:docPr id="1920970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67969" cy="913682"/>
                    </a:xfrm>
                    <a:prstGeom prst="rect">
                      <a:avLst/>
                    </a:prstGeom>
                    <a:noFill/>
                    <a:ln>
                      <a:noFill/>
                    </a:ln>
                  </pic:spPr>
                </pic:pic>
              </a:graphicData>
            </a:graphic>
          </wp:inline>
        </w:drawing>
      </w:r>
    </w:p>
    <w:p w14:paraId="0BA75558" w14:textId="4E0E15A8" w:rsidR="00A15655" w:rsidRDefault="006C3680" w:rsidP="00D45E39">
      <w:pPr>
        <w:pStyle w:val="ListParagraph"/>
        <w:numPr>
          <w:ilvl w:val="1"/>
          <w:numId w:val="1"/>
        </w:numPr>
        <w:spacing w:line="240" w:lineRule="auto"/>
        <w:rPr>
          <w:rFonts w:eastAsiaTheme="minorEastAsia"/>
        </w:rPr>
      </w:pPr>
      <w:r>
        <w:rPr>
          <w:rFonts w:eastAsiaTheme="minorEastAsia"/>
        </w:rPr>
        <w:lastRenderedPageBreak/>
        <w:t>You will now see</w:t>
      </w:r>
      <w:r w:rsidR="00660199">
        <w:rPr>
          <w:rFonts w:eastAsiaTheme="minorEastAsia"/>
        </w:rPr>
        <w:t xml:space="preserve"> the window for dynamic logistics imports</w:t>
      </w:r>
      <w:r w:rsidR="00A15655">
        <w:rPr>
          <w:rFonts w:eastAsiaTheme="minorEastAsia"/>
        </w:rPr>
        <w:t>. At the top of the page are instructions laying out the order of operations for the import process.</w:t>
      </w:r>
    </w:p>
    <w:p w14:paraId="05B656CF" w14:textId="48B1111C" w:rsidR="00C21696" w:rsidRDefault="00D45E39" w:rsidP="00A71925">
      <w:pPr>
        <w:pStyle w:val="ListParagraph"/>
        <w:numPr>
          <w:ilvl w:val="2"/>
          <w:numId w:val="1"/>
        </w:numPr>
        <w:spacing w:line="240" w:lineRule="auto"/>
        <w:rPr>
          <w:rFonts w:eastAsiaTheme="minorEastAsia"/>
        </w:rPr>
      </w:pPr>
      <w:r>
        <w:rPr>
          <w:rFonts w:eastAsiaTheme="minorEastAsia"/>
        </w:rPr>
        <w:t xml:space="preserve">First, </w:t>
      </w:r>
      <w:r w:rsidR="00974A34">
        <w:rPr>
          <w:rFonts w:eastAsiaTheme="minorEastAsia"/>
        </w:rPr>
        <w:t>click “Select Import File”</w:t>
      </w:r>
      <w:r w:rsidR="0050704C">
        <w:rPr>
          <w:rFonts w:eastAsiaTheme="minorEastAsia"/>
        </w:rPr>
        <w:t xml:space="preserve"> then import the file that you will be using for the import</w:t>
      </w:r>
      <w:r w:rsidR="006447BF">
        <w:rPr>
          <w:rFonts w:eastAsiaTheme="minorEastAsia"/>
        </w:rPr>
        <w:t>. Once selected, the window will populate with all column headers from the .csv file</w:t>
      </w:r>
      <w:r w:rsidR="00016944">
        <w:rPr>
          <w:rFonts w:eastAsiaTheme="minorEastAsia"/>
        </w:rPr>
        <w:t xml:space="preserve"> on the left, and dropdown menus on the right.</w:t>
      </w:r>
    </w:p>
    <w:p w14:paraId="54958DD3" w14:textId="77777777" w:rsidR="00701FD1" w:rsidRDefault="00A71925" w:rsidP="00A71925">
      <w:pPr>
        <w:pStyle w:val="ListParagraph"/>
        <w:numPr>
          <w:ilvl w:val="2"/>
          <w:numId w:val="1"/>
        </w:numPr>
        <w:spacing w:line="240" w:lineRule="auto"/>
        <w:rPr>
          <w:rFonts w:eastAsiaTheme="minorEastAsia"/>
        </w:rPr>
      </w:pPr>
      <w:r>
        <w:rPr>
          <w:rFonts w:eastAsiaTheme="minorEastAsia"/>
        </w:rPr>
        <w:t>Make sure the “Date Format” section matches the data from the .csv file.</w:t>
      </w:r>
    </w:p>
    <w:p w14:paraId="7599A2BD" w14:textId="409CC495" w:rsidR="00A71925" w:rsidRDefault="00A71925" w:rsidP="00701FD1">
      <w:pPr>
        <w:pStyle w:val="ListParagraph"/>
        <w:numPr>
          <w:ilvl w:val="3"/>
          <w:numId w:val="1"/>
        </w:numPr>
        <w:spacing w:line="240" w:lineRule="auto"/>
        <w:rPr>
          <w:rFonts w:eastAsiaTheme="minorEastAsia"/>
        </w:rPr>
      </w:pPr>
      <w:r>
        <w:rPr>
          <w:rFonts w:eastAsiaTheme="minorEastAsia"/>
        </w:rPr>
        <w:t xml:space="preserve">NOTE: Excel or other spreadsheet </w:t>
      </w:r>
      <w:r w:rsidR="00E817F3">
        <w:rPr>
          <w:rFonts w:eastAsiaTheme="minorEastAsia"/>
        </w:rPr>
        <w:t xml:space="preserve">programs will </w:t>
      </w:r>
      <w:r w:rsidR="00701FD1">
        <w:rPr>
          <w:rFonts w:eastAsiaTheme="minorEastAsia"/>
        </w:rPr>
        <w:t xml:space="preserve">sometimes </w:t>
      </w:r>
      <w:r w:rsidR="00E817F3">
        <w:rPr>
          <w:rFonts w:eastAsiaTheme="minorEastAsia"/>
        </w:rPr>
        <w:t xml:space="preserve">apply a display format while leaving the data unchanged; open the .csv file in a text editor such as Notepad to </w:t>
      </w:r>
      <w:r w:rsidR="00EA64E7">
        <w:rPr>
          <w:rFonts w:eastAsiaTheme="minorEastAsia"/>
        </w:rPr>
        <w:t>see the raw data and check the date format there</w:t>
      </w:r>
      <w:r w:rsidR="00217411">
        <w:rPr>
          <w:rFonts w:eastAsiaTheme="minorEastAsia"/>
        </w:rPr>
        <w:t xml:space="preserve"> if you are running into a “Date Format Error”</w:t>
      </w:r>
    </w:p>
    <w:p w14:paraId="01610097" w14:textId="6F9D4DCE" w:rsidR="00701FD1" w:rsidRDefault="00701FD1" w:rsidP="00A71925">
      <w:pPr>
        <w:pStyle w:val="ListParagraph"/>
        <w:numPr>
          <w:ilvl w:val="2"/>
          <w:numId w:val="1"/>
        </w:numPr>
        <w:spacing w:line="240" w:lineRule="auto"/>
        <w:rPr>
          <w:rFonts w:eastAsiaTheme="minorEastAsia"/>
        </w:rPr>
      </w:pPr>
      <w:r>
        <w:rPr>
          <w:rFonts w:eastAsiaTheme="minorEastAsia"/>
        </w:rPr>
        <w:t>For each column in the file</w:t>
      </w:r>
      <w:r w:rsidR="002965E7">
        <w:rPr>
          <w:rFonts w:eastAsiaTheme="minorEastAsia"/>
        </w:rPr>
        <w:t xml:space="preserve"> that you want to import</w:t>
      </w:r>
      <w:r>
        <w:rPr>
          <w:rFonts w:eastAsiaTheme="minorEastAsia"/>
        </w:rPr>
        <w:t>, select the DB field on the right that matches</w:t>
      </w:r>
      <w:r w:rsidR="002965E7">
        <w:rPr>
          <w:rFonts w:eastAsiaTheme="minorEastAsia"/>
        </w:rPr>
        <w:t xml:space="preserve"> it</w:t>
      </w:r>
    </w:p>
    <w:p w14:paraId="3067F7F0" w14:textId="1DA5062A" w:rsidR="002965E7" w:rsidRPr="00A71925" w:rsidRDefault="002965E7" w:rsidP="002965E7">
      <w:pPr>
        <w:pStyle w:val="ListParagraph"/>
        <w:numPr>
          <w:ilvl w:val="3"/>
          <w:numId w:val="1"/>
        </w:numPr>
        <w:spacing w:line="240" w:lineRule="auto"/>
        <w:rPr>
          <w:rFonts w:eastAsiaTheme="minorEastAsia"/>
        </w:rPr>
      </w:pPr>
      <w:r>
        <w:rPr>
          <w:rFonts w:eastAsiaTheme="minorEastAsia"/>
        </w:rPr>
        <w:t>If no DB field is selected, that column will be ignored.</w:t>
      </w:r>
      <w:r w:rsidR="0077338E">
        <w:rPr>
          <w:rFonts w:eastAsiaTheme="minorEastAsia"/>
        </w:rPr>
        <w:br/>
      </w:r>
      <w:r w:rsidR="0077338E" w:rsidRPr="0077338E">
        <w:rPr>
          <w:rFonts w:eastAsiaTheme="minorEastAsia"/>
        </w:rPr>
        <w:drawing>
          <wp:inline distT="0" distB="0" distL="0" distR="0" wp14:anchorId="1A541AC3" wp14:editId="338B36CB">
            <wp:extent cx="3368040" cy="1750512"/>
            <wp:effectExtent l="0" t="0" r="3810" b="2540"/>
            <wp:docPr id="63995115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951156" name="Picture 1" descr="A screenshot of a computer&#10;&#10;Description automatically generated"/>
                    <pic:cNvPicPr/>
                  </pic:nvPicPr>
                  <pic:blipFill>
                    <a:blip r:embed="rId16"/>
                    <a:stretch>
                      <a:fillRect/>
                    </a:stretch>
                  </pic:blipFill>
                  <pic:spPr>
                    <a:xfrm>
                      <a:off x="0" y="0"/>
                      <a:ext cx="3387137" cy="1760438"/>
                    </a:xfrm>
                    <a:prstGeom prst="rect">
                      <a:avLst/>
                    </a:prstGeom>
                  </pic:spPr>
                </pic:pic>
              </a:graphicData>
            </a:graphic>
          </wp:inline>
        </w:drawing>
      </w:r>
      <w:r w:rsidR="0077338E">
        <w:rPr>
          <w:rFonts w:eastAsiaTheme="minorEastAsia"/>
        </w:rPr>
        <w:br/>
      </w:r>
    </w:p>
    <w:p w14:paraId="4A9F3E4C" w14:textId="77777777" w:rsidR="0077731A" w:rsidRDefault="00016944" w:rsidP="00D45E39">
      <w:pPr>
        <w:pStyle w:val="ListParagraph"/>
        <w:numPr>
          <w:ilvl w:val="2"/>
          <w:numId w:val="1"/>
        </w:numPr>
        <w:spacing w:line="240" w:lineRule="auto"/>
        <w:rPr>
          <w:rFonts w:eastAsiaTheme="minorEastAsia"/>
        </w:rPr>
      </w:pPr>
      <w:r>
        <w:rPr>
          <w:rFonts w:eastAsiaTheme="minorEastAsia"/>
        </w:rPr>
        <w:t xml:space="preserve">If you are going to use this same type of file </w:t>
      </w:r>
      <w:r w:rsidR="00C21696">
        <w:rPr>
          <w:rFonts w:eastAsiaTheme="minorEastAsia"/>
        </w:rPr>
        <w:t xml:space="preserve">in the future </w:t>
      </w:r>
      <w:r>
        <w:rPr>
          <w:rFonts w:eastAsiaTheme="minorEastAsia"/>
        </w:rPr>
        <w:t xml:space="preserve">(i.e. same column names which will map to the same </w:t>
      </w:r>
      <w:r w:rsidR="009E6138">
        <w:rPr>
          <w:rFonts w:eastAsiaTheme="minorEastAsia"/>
        </w:rPr>
        <w:t>DB</w:t>
      </w:r>
      <w:r w:rsidR="00C21696">
        <w:rPr>
          <w:rFonts w:eastAsiaTheme="minorEastAsia"/>
        </w:rPr>
        <w:t xml:space="preserve"> fields with the same date format, such as a daily or weekly import), enter a template name in the box at the top and click Save Template.</w:t>
      </w:r>
      <w:r w:rsidR="0044464A">
        <w:rPr>
          <w:rFonts w:eastAsiaTheme="minorEastAsia"/>
        </w:rPr>
        <w:br/>
      </w:r>
      <w:r w:rsidR="0044464A" w:rsidRPr="0044464A">
        <w:rPr>
          <w:rFonts w:eastAsiaTheme="minorEastAsia"/>
        </w:rPr>
        <w:drawing>
          <wp:inline distT="0" distB="0" distL="0" distR="0" wp14:anchorId="6CB4D655" wp14:editId="47BFF100">
            <wp:extent cx="3296110" cy="552527"/>
            <wp:effectExtent l="0" t="0" r="0" b="0"/>
            <wp:docPr id="1872103140" name="Picture 1" descr="A white rectangular object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103140" name="Picture 1" descr="A white rectangular object with a black border&#10;&#10;Description automatically generated"/>
                    <pic:cNvPicPr/>
                  </pic:nvPicPr>
                  <pic:blipFill>
                    <a:blip r:embed="rId17"/>
                    <a:stretch>
                      <a:fillRect/>
                    </a:stretch>
                  </pic:blipFill>
                  <pic:spPr>
                    <a:xfrm>
                      <a:off x="0" y="0"/>
                      <a:ext cx="3296110" cy="552527"/>
                    </a:xfrm>
                    <a:prstGeom prst="rect">
                      <a:avLst/>
                    </a:prstGeom>
                  </pic:spPr>
                </pic:pic>
              </a:graphicData>
            </a:graphic>
          </wp:inline>
        </w:drawing>
      </w:r>
    </w:p>
    <w:p w14:paraId="75FE761F" w14:textId="501B9588" w:rsidR="00016944" w:rsidRDefault="0077731A" w:rsidP="0077731A">
      <w:pPr>
        <w:pStyle w:val="ListParagraph"/>
        <w:numPr>
          <w:ilvl w:val="3"/>
          <w:numId w:val="1"/>
        </w:numPr>
        <w:spacing w:line="240" w:lineRule="auto"/>
        <w:rPr>
          <w:rFonts w:eastAsiaTheme="minorEastAsia"/>
        </w:rPr>
      </w:pPr>
      <w:r>
        <w:rPr>
          <w:rFonts w:eastAsiaTheme="minorEastAsia"/>
        </w:rPr>
        <w:t xml:space="preserve">This will allow you to </w:t>
      </w:r>
      <w:r w:rsidR="00B96B8E">
        <w:rPr>
          <w:rFonts w:eastAsiaTheme="minorEastAsia"/>
        </w:rPr>
        <w:t>import files in the future by uploading the file, selecting the template, and clicking Import</w:t>
      </w:r>
      <w:r w:rsidR="0044464A">
        <w:rPr>
          <w:rFonts w:eastAsiaTheme="minorEastAsia"/>
        </w:rPr>
        <w:br/>
      </w:r>
    </w:p>
    <w:p w14:paraId="15477FBE" w14:textId="5F9028AC" w:rsidR="0044464A" w:rsidRDefault="0044464A" w:rsidP="00D45E39">
      <w:pPr>
        <w:pStyle w:val="ListParagraph"/>
        <w:numPr>
          <w:ilvl w:val="2"/>
          <w:numId w:val="1"/>
        </w:numPr>
        <w:spacing w:line="240" w:lineRule="auto"/>
        <w:rPr>
          <w:rFonts w:eastAsiaTheme="minorEastAsia"/>
        </w:rPr>
      </w:pPr>
      <w:r>
        <w:rPr>
          <w:rFonts w:eastAsiaTheme="minorEastAsia"/>
        </w:rPr>
        <w:t>Once you are ready to import, click the green Import button in the bottom right corner</w:t>
      </w:r>
      <w:r>
        <w:rPr>
          <w:rFonts w:eastAsiaTheme="minorEastAsia"/>
        </w:rPr>
        <w:br/>
      </w:r>
      <w:r w:rsidRPr="0044464A">
        <w:rPr>
          <w:rFonts w:eastAsiaTheme="minorEastAsia"/>
        </w:rPr>
        <w:drawing>
          <wp:inline distT="0" distB="0" distL="0" distR="0" wp14:anchorId="6FF42550" wp14:editId="0C276D13">
            <wp:extent cx="1645285" cy="492594"/>
            <wp:effectExtent l="0" t="0" r="0" b="3175"/>
            <wp:docPr id="1447322227" name="Picture 1" descr="A red and green rectangl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322227" name="Picture 1" descr="A red and green rectangles with white text&#10;&#10;Description automatically generated"/>
                    <pic:cNvPicPr/>
                  </pic:nvPicPr>
                  <pic:blipFill rotWithShape="1">
                    <a:blip r:embed="rId18"/>
                    <a:srcRect l="29632" t="31250" r="19844" b="28333"/>
                    <a:stretch/>
                  </pic:blipFill>
                  <pic:spPr bwMode="auto">
                    <a:xfrm>
                      <a:off x="0" y="0"/>
                      <a:ext cx="1646070" cy="492829"/>
                    </a:xfrm>
                    <a:prstGeom prst="rect">
                      <a:avLst/>
                    </a:prstGeom>
                    <a:ln>
                      <a:noFill/>
                    </a:ln>
                    <a:extLst>
                      <a:ext uri="{53640926-AAD7-44D8-BBD7-CCE9431645EC}">
                        <a14:shadowObscured xmlns:a14="http://schemas.microsoft.com/office/drawing/2010/main"/>
                      </a:ext>
                    </a:extLst>
                  </pic:spPr>
                </pic:pic>
              </a:graphicData>
            </a:graphic>
          </wp:inline>
        </w:drawing>
      </w:r>
      <w:r>
        <w:rPr>
          <w:rFonts w:eastAsiaTheme="minorEastAsia"/>
        </w:rPr>
        <w:br/>
      </w:r>
    </w:p>
    <w:p w14:paraId="2C0073B7" w14:textId="73AD373C" w:rsidR="009777AB" w:rsidRDefault="004B507D" w:rsidP="009777AB">
      <w:pPr>
        <w:pStyle w:val="ListParagraph"/>
        <w:numPr>
          <w:ilvl w:val="2"/>
          <w:numId w:val="1"/>
        </w:numPr>
        <w:spacing w:line="240" w:lineRule="auto"/>
        <w:rPr>
          <w:rFonts w:eastAsiaTheme="minorEastAsia"/>
        </w:rPr>
      </w:pPr>
      <w:r>
        <w:rPr>
          <w:rFonts w:eastAsiaTheme="minorEastAsia"/>
        </w:rPr>
        <w:t xml:space="preserve">If there were no errors in the </w:t>
      </w:r>
      <w:r w:rsidR="00D8578A">
        <w:rPr>
          <w:rFonts w:eastAsiaTheme="minorEastAsia"/>
        </w:rPr>
        <w:t>date format</w:t>
      </w:r>
      <w:r>
        <w:rPr>
          <w:rFonts w:eastAsiaTheme="minorEastAsia"/>
        </w:rPr>
        <w:t xml:space="preserve">, the import will </w:t>
      </w:r>
      <w:r w:rsidR="00D8578A">
        <w:rPr>
          <w:rFonts w:eastAsiaTheme="minorEastAsia"/>
        </w:rPr>
        <w:t>take place</w:t>
      </w:r>
      <w:r>
        <w:rPr>
          <w:rFonts w:eastAsiaTheme="minorEastAsia"/>
        </w:rPr>
        <w:t xml:space="preserve"> and you will receive an email with the import log</w:t>
      </w:r>
      <w:r w:rsidR="00D8578A">
        <w:rPr>
          <w:rFonts w:eastAsiaTheme="minorEastAsia"/>
        </w:rPr>
        <w:t>. Any rows/entries which did not process for whatever reason will be listed in that log.</w:t>
      </w:r>
      <w:r w:rsidR="009777AB">
        <w:rPr>
          <w:rFonts w:eastAsiaTheme="minorEastAsia"/>
        </w:rPr>
        <w:br/>
      </w:r>
    </w:p>
    <w:p w14:paraId="728A500E" w14:textId="4D51FFB3" w:rsidR="009777AB" w:rsidRPr="008555F1" w:rsidRDefault="009777AB" w:rsidP="009777AB">
      <w:pPr>
        <w:pStyle w:val="ListParagraph"/>
        <w:numPr>
          <w:ilvl w:val="0"/>
          <w:numId w:val="1"/>
        </w:numPr>
        <w:spacing w:before="120" w:after="120" w:line="360" w:lineRule="auto"/>
        <w:rPr>
          <w:rFonts w:eastAsiaTheme="minorEastAsia"/>
          <w:b/>
          <w:bCs/>
        </w:rPr>
      </w:pPr>
      <w:r w:rsidRPr="008555F1">
        <w:rPr>
          <w:rFonts w:eastAsiaTheme="minorEastAsia"/>
          <w:b/>
          <w:bCs/>
        </w:rPr>
        <w:t>TEKControl Portal (</w:t>
      </w:r>
      <w:r w:rsidRPr="008555F1">
        <w:rPr>
          <w:rFonts w:eastAsiaTheme="minorEastAsia"/>
          <w:b/>
          <w:bCs/>
        </w:rPr>
        <w:t>Custom Forms</w:t>
      </w:r>
      <w:r w:rsidRPr="008555F1">
        <w:rPr>
          <w:rFonts w:eastAsiaTheme="minorEastAsia"/>
          <w:b/>
          <w:bCs/>
        </w:rPr>
        <w:t xml:space="preserve">) </w:t>
      </w:r>
      <w:r w:rsidRPr="008555F1">
        <w:rPr>
          <w:rFonts w:eastAsiaTheme="minorEastAsia"/>
          <w:b/>
          <w:bCs/>
          <w:i/>
          <w:iCs/>
        </w:rPr>
        <w:t>(See section (</w:t>
      </w:r>
      <w:r w:rsidRPr="008555F1">
        <w:rPr>
          <w:rFonts w:eastAsiaTheme="minorEastAsia"/>
          <w:b/>
          <w:bCs/>
          <w:i/>
          <w:iCs/>
        </w:rPr>
        <w:t>iii</w:t>
      </w:r>
      <w:r w:rsidRPr="008555F1">
        <w:rPr>
          <w:rFonts w:eastAsiaTheme="minorEastAsia"/>
          <w:b/>
          <w:bCs/>
          <w:i/>
          <w:iCs/>
        </w:rPr>
        <w:t>)</w:t>
      </w:r>
      <w:r w:rsidR="008555F1">
        <w:rPr>
          <w:rFonts w:eastAsiaTheme="minorEastAsia"/>
          <w:b/>
          <w:bCs/>
          <w:i/>
          <w:iCs/>
        </w:rPr>
        <w:t xml:space="preserve"> on Page 2</w:t>
      </w:r>
      <w:r w:rsidRPr="008555F1">
        <w:rPr>
          <w:rFonts w:eastAsiaTheme="minorEastAsia"/>
          <w:b/>
          <w:bCs/>
          <w:i/>
          <w:iCs/>
        </w:rPr>
        <w:t xml:space="preserve"> for </w:t>
      </w:r>
      <w:r w:rsidRPr="008555F1">
        <w:rPr>
          <w:rFonts w:eastAsiaTheme="minorEastAsia"/>
          <w:b/>
          <w:bCs/>
          <w:i/>
          <w:iCs/>
        </w:rPr>
        <w:t>Logistics</w:t>
      </w:r>
      <w:r w:rsidRPr="008555F1">
        <w:rPr>
          <w:rFonts w:eastAsiaTheme="minorEastAsia"/>
          <w:b/>
          <w:bCs/>
          <w:i/>
          <w:iCs/>
        </w:rPr>
        <w:t>)</w:t>
      </w:r>
    </w:p>
    <w:p w14:paraId="5DA2A04B" w14:textId="40061CC2" w:rsidR="009777AB" w:rsidRDefault="009777AB" w:rsidP="009777AB">
      <w:pPr>
        <w:pStyle w:val="ListParagraph"/>
        <w:numPr>
          <w:ilvl w:val="1"/>
          <w:numId w:val="1"/>
        </w:numPr>
        <w:spacing w:line="240" w:lineRule="auto"/>
        <w:rPr>
          <w:rFonts w:eastAsiaTheme="minorEastAsia"/>
        </w:rPr>
      </w:pPr>
      <w:r>
        <w:rPr>
          <w:rFonts w:eastAsiaTheme="minorEastAsia"/>
        </w:rPr>
        <w:t xml:space="preserve">Dynamic imports can be accessed through the TEKControl portal, in the General Administration page, then within the settings for the module. For this section, we will use the </w:t>
      </w:r>
      <w:r>
        <w:rPr>
          <w:rFonts w:eastAsiaTheme="minorEastAsia"/>
        </w:rPr>
        <w:t>Custom Forms</w:t>
      </w:r>
      <w:r>
        <w:rPr>
          <w:rFonts w:eastAsiaTheme="minorEastAsia"/>
        </w:rPr>
        <w:t xml:space="preserve"> module. </w:t>
      </w:r>
      <w:r>
        <w:rPr>
          <w:rFonts w:eastAsiaTheme="minorEastAsia"/>
        </w:rPr>
        <w:br/>
      </w:r>
      <w:r w:rsidR="00396F16" w:rsidRPr="00396F16">
        <w:rPr>
          <w:rFonts w:eastAsiaTheme="minorEastAsia"/>
        </w:rPr>
        <w:drawing>
          <wp:inline distT="0" distB="0" distL="0" distR="0" wp14:anchorId="5F706EDF" wp14:editId="5BE6CAFC">
            <wp:extent cx="3258005" cy="571580"/>
            <wp:effectExtent l="0" t="0" r="0" b="0"/>
            <wp:docPr id="1663838365" name="Picture 1"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838365" name="Picture 1" descr="A close up of a text&#10;&#10;Description automatically generated"/>
                    <pic:cNvPicPr/>
                  </pic:nvPicPr>
                  <pic:blipFill>
                    <a:blip r:embed="rId19"/>
                    <a:stretch>
                      <a:fillRect/>
                    </a:stretch>
                  </pic:blipFill>
                  <pic:spPr>
                    <a:xfrm>
                      <a:off x="0" y="0"/>
                      <a:ext cx="3258005" cy="571580"/>
                    </a:xfrm>
                    <a:prstGeom prst="rect">
                      <a:avLst/>
                    </a:prstGeom>
                  </pic:spPr>
                </pic:pic>
              </a:graphicData>
            </a:graphic>
          </wp:inline>
        </w:drawing>
      </w:r>
      <w:r>
        <w:rPr>
          <w:rFonts w:eastAsiaTheme="minorEastAsia"/>
        </w:rPr>
        <w:br/>
      </w:r>
    </w:p>
    <w:p w14:paraId="7C3ACAF4" w14:textId="795331F8" w:rsidR="009777AB" w:rsidRDefault="009777AB" w:rsidP="009777AB">
      <w:pPr>
        <w:pStyle w:val="ListParagraph"/>
        <w:numPr>
          <w:ilvl w:val="1"/>
          <w:numId w:val="1"/>
        </w:numPr>
        <w:spacing w:line="240" w:lineRule="auto"/>
        <w:rPr>
          <w:rFonts w:eastAsiaTheme="minorEastAsia"/>
        </w:rPr>
      </w:pPr>
      <w:r>
        <w:rPr>
          <w:rFonts w:eastAsiaTheme="minorEastAsia"/>
        </w:rPr>
        <w:lastRenderedPageBreak/>
        <w:t xml:space="preserve">You will now see the window for dynamic </w:t>
      </w:r>
      <w:r w:rsidR="003B66C3">
        <w:rPr>
          <w:rFonts w:eastAsiaTheme="minorEastAsia"/>
        </w:rPr>
        <w:t>custom form</w:t>
      </w:r>
      <w:r>
        <w:rPr>
          <w:rFonts w:eastAsiaTheme="minorEastAsia"/>
        </w:rPr>
        <w:t xml:space="preserve"> imports. At the top of the page are instructions laying out the order of operations for the import process.</w:t>
      </w:r>
    </w:p>
    <w:p w14:paraId="274EBB80" w14:textId="2812AEE6" w:rsidR="003B66C3" w:rsidRDefault="003B66C3" w:rsidP="003B66C3">
      <w:pPr>
        <w:pStyle w:val="ListParagraph"/>
        <w:numPr>
          <w:ilvl w:val="2"/>
          <w:numId w:val="1"/>
        </w:numPr>
        <w:spacing w:line="240" w:lineRule="auto"/>
        <w:rPr>
          <w:rFonts w:eastAsiaTheme="minorEastAsia"/>
        </w:rPr>
      </w:pPr>
      <w:r>
        <w:rPr>
          <w:rFonts w:eastAsiaTheme="minorEastAsia"/>
        </w:rPr>
        <w:t xml:space="preserve">First, you need to select a </w:t>
      </w:r>
      <w:r w:rsidR="00A35A2E">
        <w:rPr>
          <w:rFonts w:eastAsiaTheme="minorEastAsia"/>
        </w:rPr>
        <w:t xml:space="preserve">Site and </w:t>
      </w:r>
      <w:r w:rsidR="0053617D">
        <w:rPr>
          <w:rFonts w:eastAsiaTheme="minorEastAsia"/>
        </w:rPr>
        <w:t>Form</w:t>
      </w:r>
      <w:r w:rsidR="00A35A2E">
        <w:rPr>
          <w:rFonts w:eastAsiaTheme="minorEastAsia"/>
        </w:rPr>
        <w:t xml:space="preserve"> (if you have access to more than one of either)</w:t>
      </w:r>
    </w:p>
    <w:p w14:paraId="7688E38E" w14:textId="42802E7D" w:rsidR="009777AB" w:rsidRDefault="00A35A2E" w:rsidP="009777AB">
      <w:pPr>
        <w:pStyle w:val="ListParagraph"/>
        <w:numPr>
          <w:ilvl w:val="2"/>
          <w:numId w:val="1"/>
        </w:numPr>
        <w:spacing w:line="240" w:lineRule="auto"/>
        <w:rPr>
          <w:rFonts w:eastAsiaTheme="minorEastAsia"/>
        </w:rPr>
      </w:pPr>
      <w:r>
        <w:rPr>
          <w:rFonts w:eastAsiaTheme="minorEastAsia"/>
        </w:rPr>
        <w:t xml:space="preserve">Next, </w:t>
      </w:r>
      <w:r w:rsidR="003B66C3">
        <w:rPr>
          <w:rFonts w:eastAsiaTheme="minorEastAsia"/>
        </w:rPr>
        <w:t>C</w:t>
      </w:r>
      <w:r w:rsidR="009777AB">
        <w:rPr>
          <w:rFonts w:eastAsiaTheme="minorEastAsia"/>
        </w:rPr>
        <w:t>lick “Select Import File” then import the file that you will be using for the import. Once selected, the window will populate with all column headers from the .csv file on the left, and dropdown menus on the right.</w:t>
      </w:r>
    </w:p>
    <w:p w14:paraId="7C8EB498" w14:textId="77777777" w:rsidR="009777AB" w:rsidRDefault="009777AB" w:rsidP="009777AB">
      <w:pPr>
        <w:pStyle w:val="ListParagraph"/>
        <w:numPr>
          <w:ilvl w:val="2"/>
          <w:numId w:val="1"/>
        </w:numPr>
        <w:spacing w:line="240" w:lineRule="auto"/>
        <w:rPr>
          <w:rFonts w:eastAsiaTheme="minorEastAsia"/>
        </w:rPr>
      </w:pPr>
      <w:r>
        <w:rPr>
          <w:rFonts w:eastAsiaTheme="minorEastAsia"/>
        </w:rPr>
        <w:t>Make sure the “Date Format” section matches the data from the .csv file.</w:t>
      </w:r>
    </w:p>
    <w:p w14:paraId="09B32EB9" w14:textId="77777777" w:rsidR="009777AB" w:rsidRDefault="009777AB" w:rsidP="009777AB">
      <w:pPr>
        <w:pStyle w:val="ListParagraph"/>
        <w:numPr>
          <w:ilvl w:val="3"/>
          <w:numId w:val="1"/>
        </w:numPr>
        <w:spacing w:line="240" w:lineRule="auto"/>
        <w:rPr>
          <w:rFonts w:eastAsiaTheme="minorEastAsia"/>
        </w:rPr>
      </w:pPr>
      <w:r>
        <w:rPr>
          <w:rFonts w:eastAsiaTheme="minorEastAsia"/>
        </w:rPr>
        <w:t>NOTE: Excel or other spreadsheet programs will sometimes apply a display format while leaving the data unchanged; open the .csv file in a text editor such as Notepad to see the raw data and check the date format there if you are running into a “Date Format Error”</w:t>
      </w:r>
    </w:p>
    <w:p w14:paraId="3A141A4B" w14:textId="77777777" w:rsidR="009777AB" w:rsidRDefault="009777AB" w:rsidP="009777AB">
      <w:pPr>
        <w:pStyle w:val="ListParagraph"/>
        <w:numPr>
          <w:ilvl w:val="2"/>
          <w:numId w:val="1"/>
        </w:numPr>
        <w:spacing w:line="240" w:lineRule="auto"/>
        <w:rPr>
          <w:rFonts w:eastAsiaTheme="minorEastAsia"/>
        </w:rPr>
      </w:pPr>
      <w:r>
        <w:rPr>
          <w:rFonts w:eastAsiaTheme="minorEastAsia"/>
        </w:rPr>
        <w:t>For each column in the file that you want to import, select the DB field on the right that matches it</w:t>
      </w:r>
    </w:p>
    <w:p w14:paraId="304173BB" w14:textId="29BAD345" w:rsidR="009777AB" w:rsidRPr="00A71925" w:rsidRDefault="009777AB" w:rsidP="009777AB">
      <w:pPr>
        <w:pStyle w:val="ListParagraph"/>
        <w:numPr>
          <w:ilvl w:val="3"/>
          <w:numId w:val="1"/>
        </w:numPr>
        <w:spacing w:line="240" w:lineRule="auto"/>
        <w:rPr>
          <w:rFonts w:eastAsiaTheme="minorEastAsia"/>
        </w:rPr>
      </w:pPr>
      <w:r>
        <w:rPr>
          <w:rFonts w:eastAsiaTheme="minorEastAsia"/>
        </w:rPr>
        <w:t>If no DB field is selected, that column will be ignored.</w:t>
      </w:r>
      <w:r>
        <w:rPr>
          <w:rFonts w:eastAsiaTheme="minorEastAsia"/>
        </w:rPr>
        <w:br/>
      </w:r>
      <w:r w:rsidR="009A341D" w:rsidRPr="009A341D">
        <w:rPr>
          <w:rFonts w:eastAsiaTheme="minorEastAsia"/>
        </w:rPr>
        <w:drawing>
          <wp:inline distT="0" distB="0" distL="0" distR="0" wp14:anchorId="7F47B85B" wp14:editId="48AC93F1">
            <wp:extent cx="4119880" cy="2243863"/>
            <wp:effectExtent l="0" t="0" r="0" b="4445"/>
            <wp:docPr id="176830055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300559" name="Picture 1" descr="A screenshot of a computer&#10;&#10;Description automatically generated"/>
                    <pic:cNvPicPr/>
                  </pic:nvPicPr>
                  <pic:blipFill>
                    <a:blip r:embed="rId20"/>
                    <a:stretch>
                      <a:fillRect/>
                    </a:stretch>
                  </pic:blipFill>
                  <pic:spPr>
                    <a:xfrm>
                      <a:off x="0" y="0"/>
                      <a:ext cx="4130871" cy="2249849"/>
                    </a:xfrm>
                    <a:prstGeom prst="rect">
                      <a:avLst/>
                    </a:prstGeom>
                  </pic:spPr>
                </pic:pic>
              </a:graphicData>
            </a:graphic>
          </wp:inline>
        </w:drawing>
      </w:r>
      <w:r>
        <w:rPr>
          <w:rFonts w:eastAsiaTheme="minorEastAsia"/>
        </w:rPr>
        <w:br/>
      </w:r>
    </w:p>
    <w:p w14:paraId="5A01A785" w14:textId="77777777" w:rsidR="009777AB" w:rsidRDefault="009777AB" w:rsidP="009777AB">
      <w:pPr>
        <w:pStyle w:val="ListParagraph"/>
        <w:numPr>
          <w:ilvl w:val="2"/>
          <w:numId w:val="1"/>
        </w:numPr>
        <w:spacing w:line="240" w:lineRule="auto"/>
        <w:rPr>
          <w:rFonts w:eastAsiaTheme="minorEastAsia"/>
        </w:rPr>
      </w:pPr>
      <w:r>
        <w:rPr>
          <w:rFonts w:eastAsiaTheme="minorEastAsia"/>
        </w:rPr>
        <w:t>If you are going to use this same type of file in the future (i.e. same column names which will map to the same DB fields with the same date format, such as a daily or weekly import), enter a template name in the box at the top and click Save Template.</w:t>
      </w:r>
      <w:r>
        <w:rPr>
          <w:rFonts w:eastAsiaTheme="minorEastAsia"/>
        </w:rPr>
        <w:br/>
      </w:r>
      <w:r w:rsidRPr="0044464A">
        <w:rPr>
          <w:rFonts w:eastAsiaTheme="minorEastAsia"/>
        </w:rPr>
        <w:drawing>
          <wp:inline distT="0" distB="0" distL="0" distR="0" wp14:anchorId="75395751" wp14:editId="33D7A514">
            <wp:extent cx="3296110" cy="552527"/>
            <wp:effectExtent l="0" t="0" r="0" b="0"/>
            <wp:docPr id="333504700" name="Picture 1" descr="A white rectangular object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103140" name="Picture 1" descr="A white rectangular object with a black border&#10;&#10;Description automatically generated"/>
                    <pic:cNvPicPr/>
                  </pic:nvPicPr>
                  <pic:blipFill>
                    <a:blip r:embed="rId17"/>
                    <a:stretch>
                      <a:fillRect/>
                    </a:stretch>
                  </pic:blipFill>
                  <pic:spPr>
                    <a:xfrm>
                      <a:off x="0" y="0"/>
                      <a:ext cx="3296110" cy="552527"/>
                    </a:xfrm>
                    <a:prstGeom prst="rect">
                      <a:avLst/>
                    </a:prstGeom>
                  </pic:spPr>
                </pic:pic>
              </a:graphicData>
            </a:graphic>
          </wp:inline>
        </w:drawing>
      </w:r>
    </w:p>
    <w:p w14:paraId="0C848A50" w14:textId="77777777" w:rsidR="009777AB" w:rsidRDefault="009777AB" w:rsidP="009777AB">
      <w:pPr>
        <w:pStyle w:val="ListParagraph"/>
        <w:numPr>
          <w:ilvl w:val="3"/>
          <w:numId w:val="1"/>
        </w:numPr>
        <w:spacing w:line="240" w:lineRule="auto"/>
        <w:rPr>
          <w:rFonts w:eastAsiaTheme="minorEastAsia"/>
        </w:rPr>
      </w:pPr>
      <w:r>
        <w:rPr>
          <w:rFonts w:eastAsiaTheme="minorEastAsia"/>
        </w:rPr>
        <w:t>This will allow you to import files in the future by uploading the file, selecting the template, and clicking Import</w:t>
      </w:r>
      <w:r>
        <w:rPr>
          <w:rFonts w:eastAsiaTheme="minorEastAsia"/>
        </w:rPr>
        <w:br/>
      </w:r>
    </w:p>
    <w:p w14:paraId="53BACF3E" w14:textId="77777777" w:rsidR="009777AB" w:rsidRDefault="009777AB" w:rsidP="009777AB">
      <w:pPr>
        <w:pStyle w:val="ListParagraph"/>
        <w:numPr>
          <w:ilvl w:val="2"/>
          <w:numId w:val="1"/>
        </w:numPr>
        <w:spacing w:line="240" w:lineRule="auto"/>
        <w:rPr>
          <w:rFonts w:eastAsiaTheme="minorEastAsia"/>
        </w:rPr>
      </w:pPr>
      <w:r>
        <w:rPr>
          <w:rFonts w:eastAsiaTheme="minorEastAsia"/>
        </w:rPr>
        <w:t>Once you are ready to import, click the green Import button in the bottom right corner</w:t>
      </w:r>
      <w:r>
        <w:rPr>
          <w:rFonts w:eastAsiaTheme="minorEastAsia"/>
        </w:rPr>
        <w:br/>
      </w:r>
      <w:r w:rsidRPr="0044464A">
        <w:rPr>
          <w:rFonts w:eastAsiaTheme="minorEastAsia"/>
        </w:rPr>
        <w:drawing>
          <wp:inline distT="0" distB="0" distL="0" distR="0" wp14:anchorId="72E4CFCC" wp14:editId="4F04B5A7">
            <wp:extent cx="1645285" cy="492594"/>
            <wp:effectExtent l="0" t="0" r="0" b="3175"/>
            <wp:docPr id="472905076" name="Picture 1" descr="A red and green rectangl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322227" name="Picture 1" descr="A red and green rectangles with white text&#10;&#10;Description automatically generated"/>
                    <pic:cNvPicPr/>
                  </pic:nvPicPr>
                  <pic:blipFill rotWithShape="1">
                    <a:blip r:embed="rId18"/>
                    <a:srcRect l="29632" t="31250" r="19844" b="28333"/>
                    <a:stretch/>
                  </pic:blipFill>
                  <pic:spPr bwMode="auto">
                    <a:xfrm>
                      <a:off x="0" y="0"/>
                      <a:ext cx="1646070" cy="492829"/>
                    </a:xfrm>
                    <a:prstGeom prst="rect">
                      <a:avLst/>
                    </a:prstGeom>
                    <a:ln>
                      <a:noFill/>
                    </a:ln>
                    <a:extLst>
                      <a:ext uri="{53640926-AAD7-44D8-BBD7-CCE9431645EC}">
                        <a14:shadowObscured xmlns:a14="http://schemas.microsoft.com/office/drawing/2010/main"/>
                      </a:ext>
                    </a:extLst>
                  </pic:spPr>
                </pic:pic>
              </a:graphicData>
            </a:graphic>
          </wp:inline>
        </w:drawing>
      </w:r>
      <w:r>
        <w:rPr>
          <w:rFonts w:eastAsiaTheme="minorEastAsia"/>
        </w:rPr>
        <w:br/>
      </w:r>
    </w:p>
    <w:p w14:paraId="72AC78C9" w14:textId="7A6BE1B2" w:rsidR="009777AB" w:rsidRPr="009777AB" w:rsidRDefault="009777AB" w:rsidP="009777AB">
      <w:pPr>
        <w:pStyle w:val="ListParagraph"/>
        <w:numPr>
          <w:ilvl w:val="0"/>
          <w:numId w:val="1"/>
        </w:numPr>
        <w:spacing w:line="240" w:lineRule="auto"/>
        <w:rPr>
          <w:rFonts w:eastAsiaTheme="minorEastAsia"/>
        </w:rPr>
      </w:pPr>
      <w:r>
        <w:rPr>
          <w:rFonts w:eastAsiaTheme="minorEastAsia"/>
        </w:rPr>
        <w:t>If there were no errors</w:t>
      </w:r>
      <w:r w:rsidR="00187F16">
        <w:rPr>
          <w:rFonts w:eastAsiaTheme="minorEastAsia"/>
        </w:rPr>
        <w:t xml:space="preserve"> in formatting</w:t>
      </w:r>
      <w:r>
        <w:rPr>
          <w:rFonts w:eastAsiaTheme="minorEastAsia"/>
        </w:rPr>
        <w:t>, the import will take place and you will receive an email with the import log. Any rows/entries which did not process for whatever reason will be listed in that log.</w:t>
      </w:r>
    </w:p>
    <w:sectPr w:rsidR="009777AB" w:rsidRPr="009777AB" w:rsidSect="003374B7">
      <w:headerReference w:type="default" r:id="rId21"/>
      <w:pgSz w:w="12240" w:h="15840"/>
      <w:pgMar w:top="1272"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9D68B" w14:textId="77777777" w:rsidR="00EA5DEE" w:rsidRDefault="00EA5DEE" w:rsidP="009F540D">
      <w:pPr>
        <w:spacing w:after="0" w:line="240" w:lineRule="auto"/>
      </w:pPr>
      <w:r>
        <w:separator/>
      </w:r>
    </w:p>
  </w:endnote>
  <w:endnote w:type="continuationSeparator" w:id="0">
    <w:p w14:paraId="1C2448EA" w14:textId="77777777" w:rsidR="00EA5DEE" w:rsidRDefault="00EA5DEE" w:rsidP="009F540D">
      <w:pPr>
        <w:spacing w:after="0" w:line="240" w:lineRule="auto"/>
      </w:pPr>
      <w:r>
        <w:continuationSeparator/>
      </w:r>
    </w:p>
  </w:endnote>
  <w:endnote w:type="continuationNotice" w:id="1">
    <w:p w14:paraId="2F18ECFC" w14:textId="77777777" w:rsidR="00EA5DEE" w:rsidRDefault="00EA5D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768313" w14:textId="77777777" w:rsidR="00EA5DEE" w:rsidRDefault="00EA5DEE" w:rsidP="009F540D">
      <w:pPr>
        <w:spacing w:after="0" w:line="240" w:lineRule="auto"/>
      </w:pPr>
      <w:r>
        <w:separator/>
      </w:r>
    </w:p>
  </w:footnote>
  <w:footnote w:type="continuationSeparator" w:id="0">
    <w:p w14:paraId="3FE4BD04" w14:textId="77777777" w:rsidR="00EA5DEE" w:rsidRDefault="00EA5DEE" w:rsidP="009F540D">
      <w:pPr>
        <w:spacing w:after="0" w:line="240" w:lineRule="auto"/>
      </w:pPr>
      <w:r>
        <w:continuationSeparator/>
      </w:r>
    </w:p>
  </w:footnote>
  <w:footnote w:type="continuationNotice" w:id="1">
    <w:p w14:paraId="7B7BD76C" w14:textId="77777777" w:rsidR="00EA5DEE" w:rsidRDefault="00EA5D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1F45D" w14:textId="7A656EC3" w:rsidR="009F540D" w:rsidRPr="009F540D" w:rsidRDefault="008555F1" w:rsidP="009F540D">
    <w:pPr>
      <w:tabs>
        <w:tab w:val="center" w:pos="4680"/>
        <w:tab w:val="right" w:pos="9360"/>
      </w:tabs>
      <w:spacing w:after="0" w:line="240" w:lineRule="auto"/>
      <w:rPr>
        <w:rFonts w:ascii="Calibri" w:eastAsia="Calibri" w:hAnsi="Calibri" w:cs="Arial"/>
      </w:rPr>
    </w:pPr>
    <w:sdt>
      <w:sdtPr>
        <w:rPr>
          <w:rFonts w:ascii="Calibri" w:eastAsia="Calibri" w:hAnsi="Calibri" w:cs="Arial"/>
        </w:rPr>
        <w:alias w:val="Title"/>
        <w:tag w:val=""/>
        <w:id w:val="1031541903"/>
        <w:placeholder>
          <w:docPart w:val="84509C60A28043F1BEFFF4B1358C82D1"/>
        </w:placeholder>
        <w:dataBinding w:prefixMappings="xmlns:ns0='http://purl.org/dc/elements/1.1/' xmlns:ns1='http://schemas.openxmlformats.org/package/2006/metadata/core-properties' " w:xpath="/ns1:coreProperties[1]/ns0:title[1]" w:storeItemID="{6C3C8BC8-F283-45AE-878A-BAB7291924A1}"/>
        <w:text/>
      </w:sdtPr>
      <w:sdtEndPr/>
      <w:sdtContent>
        <w:r w:rsidR="00216BDD">
          <w:rPr>
            <w:rFonts w:ascii="Calibri" w:eastAsia="Calibri" w:hAnsi="Calibri" w:cs="Arial"/>
          </w:rPr>
          <w:t xml:space="preserve">TEKWave </w:t>
        </w:r>
        <w:r w:rsidR="00AF661A">
          <w:rPr>
            <w:rFonts w:ascii="Calibri" w:eastAsia="Calibri" w:hAnsi="Calibri" w:cs="Arial"/>
          </w:rPr>
          <w:t xml:space="preserve">Dynamic Imports </w:t>
        </w:r>
        <w:r w:rsidR="00A910A2">
          <w:rPr>
            <w:rFonts w:ascii="Calibri" w:eastAsia="Calibri" w:hAnsi="Calibri" w:cs="Arial"/>
          </w:rPr>
          <w:t>Overv</w:t>
        </w:r>
        <w:r w:rsidR="002C0240">
          <w:rPr>
            <w:rFonts w:ascii="Calibri" w:eastAsia="Calibri" w:hAnsi="Calibri" w:cs="Arial"/>
          </w:rPr>
          <w:t>iew</w:t>
        </w:r>
      </w:sdtContent>
    </w:sdt>
    <w:r w:rsidR="009F540D" w:rsidRPr="009F540D">
      <w:rPr>
        <w:rFonts w:ascii="Calibri" w:eastAsia="Calibri" w:hAnsi="Calibri" w:cs="Arial"/>
      </w:rPr>
      <w:ptab w:relativeTo="margin" w:alignment="center" w:leader="none"/>
    </w:r>
    <w:r w:rsidR="009F540D" w:rsidRPr="009F540D">
      <w:rPr>
        <w:rFonts w:ascii="Calibri" w:eastAsia="Calibri" w:hAnsi="Calibri" w:cs="Arial"/>
      </w:rPr>
      <w:ptab w:relativeTo="margin" w:alignment="right" w:leader="none"/>
    </w:r>
    <w:r w:rsidR="009F540D" w:rsidRPr="009F540D">
      <w:rPr>
        <w:rFonts w:ascii="Calibri" w:eastAsia="Calibri" w:hAnsi="Calibri" w:cs="Arial"/>
      </w:rPr>
      <w:t xml:space="preserve">Page </w:t>
    </w:r>
    <w:r w:rsidR="009F540D" w:rsidRPr="009F540D">
      <w:rPr>
        <w:rFonts w:ascii="Calibri" w:eastAsia="Calibri" w:hAnsi="Calibri" w:cs="Arial"/>
      </w:rPr>
      <w:fldChar w:fldCharType="begin"/>
    </w:r>
    <w:r w:rsidR="009F540D" w:rsidRPr="009F540D">
      <w:rPr>
        <w:rFonts w:ascii="Calibri" w:eastAsia="Calibri" w:hAnsi="Calibri" w:cs="Arial"/>
      </w:rPr>
      <w:instrText xml:space="preserve"> PAGE   \* MERGEFORMAT </w:instrText>
    </w:r>
    <w:r w:rsidR="009F540D" w:rsidRPr="009F540D">
      <w:rPr>
        <w:rFonts w:ascii="Calibri" w:eastAsia="Calibri" w:hAnsi="Calibri" w:cs="Arial"/>
      </w:rPr>
      <w:fldChar w:fldCharType="separate"/>
    </w:r>
    <w:r w:rsidR="009F540D" w:rsidRPr="009F540D">
      <w:rPr>
        <w:rFonts w:ascii="Calibri" w:eastAsia="Calibri" w:hAnsi="Calibri" w:cs="Arial"/>
      </w:rPr>
      <w:t>1</w:t>
    </w:r>
    <w:r w:rsidR="009F540D" w:rsidRPr="009F540D">
      <w:rPr>
        <w:rFonts w:ascii="Calibri" w:eastAsia="Calibri" w:hAnsi="Calibri" w:cs="Arial"/>
      </w:rPr>
      <w:fldChar w:fldCharType="end"/>
    </w:r>
    <w:r w:rsidR="009F540D" w:rsidRPr="009F540D">
      <w:rPr>
        <w:rFonts w:ascii="Calibri" w:eastAsia="Calibri" w:hAnsi="Calibri" w:cs="Arial"/>
      </w:rPr>
      <w:t xml:space="preserve"> of </w:t>
    </w:r>
    <w:r w:rsidR="009F540D" w:rsidRPr="009F540D">
      <w:rPr>
        <w:rFonts w:ascii="Calibri" w:eastAsia="Calibri" w:hAnsi="Calibri" w:cs="Arial"/>
      </w:rPr>
      <w:fldChar w:fldCharType="begin"/>
    </w:r>
    <w:r w:rsidR="009F540D" w:rsidRPr="009F540D">
      <w:rPr>
        <w:rFonts w:ascii="Calibri" w:eastAsia="Calibri" w:hAnsi="Calibri" w:cs="Arial"/>
      </w:rPr>
      <w:instrText>NUMPAGES   \* MERGEFORMAT</w:instrText>
    </w:r>
    <w:r w:rsidR="009F540D" w:rsidRPr="009F540D">
      <w:rPr>
        <w:rFonts w:ascii="Calibri" w:eastAsia="Calibri" w:hAnsi="Calibri" w:cs="Arial"/>
      </w:rPr>
      <w:fldChar w:fldCharType="separate"/>
    </w:r>
    <w:r w:rsidR="009F540D" w:rsidRPr="009F540D">
      <w:rPr>
        <w:rFonts w:ascii="Calibri" w:eastAsia="Calibri" w:hAnsi="Calibri" w:cs="Arial"/>
      </w:rPr>
      <w:t>2</w:t>
    </w:r>
    <w:r w:rsidR="009F540D" w:rsidRPr="009F540D">
      <w:rPr>
        <w:rFonts w:ascii="Calibri" w:eastAsia="Calibri" w:hAnsi="Calibri" w:cs="Arial"/>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8151E"/>
    <w:multiLevelType w:val="multilevel"/>
    <w:tmpl w:val="54ACA11C"/>
    <w:lvl w:ilvl="0">
      <w:start w:val="1"/>
      <w:numFmt w:val="low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7D92583"/>
    <w:multiLevelType w:val="hybridMultilevel"/>
    <w:tmpl w:val="977273FC"/>
    <w:lvl w:ilvl="0" w:tplc="4EA22F60">
      <w:start w:val="1"/>
      <w:numFmt w:val="lowerRoman"/>
      <w:lvlText w:val="%1)"/>
      <w:lvlJc w:val="left"/>
      <w:pPr>
        <w:ind w:left="360" w:hanging="360"/>
      </w:pPr>
    </w:lvl>
    <w:lvl w:ilvl="1" w:tplc="CB9E28DC">
      <w:start w:val="1"/>
      <w:numFmt w:val="decimal"/>
      <w:lvlText w:val="%2. "/>
      <w:lvlJc w:val="left"/>
      <w:pPr>
        <w:ind w:left="720" w:hanging="360"/>
      </w:pPr>
      <w:rPr>
        <w:color w:val="auto"/>
      </w:rPr>
    </w:lvl>
    <w:lvl w:ilvl="2" w:tplc="F41A3FF4">
      <w:start w:val="1"/>
      <w:numFmt w:val="lowerLetter"/>
      <w:lvlText w:val="%3) "/>
      <w:lvlJc w:val="left"/>
      <w:pPr>
        <w:ind w:left="1080" w:hanging="360"/>
      </w:pPr>
      <w:rPr>
        <w:color w:val="auto"/>
      </w:rPr>
    </w:lvl>
    <w:lvl w:ilvl="3" w:tplc="06FC6F16">
      <w:start w:val="1"/>
      <w:numFmt w:val="bullet"/>
      <w:lvlText w:val=""/>
      <w:lvlJc w:val="left"/>
      <w:pPr>
        <w:ind w:left="1440" w:hanging="360"/>
      </w:pPr>
      <w:rPr>
        <w:rFonts w:ascii="Symbol" w:hAnsi="Symbol" w:hint="default"/>
        <w:color w:val="auto"/>
      </w:rPr>
    </w:lvl>
    <w:lvl w:ilvl="4" w:tplc="351E223C">
      <w:start w:val="1"/>
      <w:numFmt w:val="lowerLetter"/>
      <w:lvlText w:val="(%5)"/>
      <w:lvlJc w:val="left"/>
      <w:pPr>
        <w:ind w:left="1800" w:hanging="360"/>
      </w:pPr>
    </w:lvl>
    <w:lvl w:ilvl="5" w:tplc="9A1EFD7C">
      <w:start w:val="1"/>
      <w:numFmt w:val="lowerRoman"/>
      <w:lvlText w:val="(%6)"/>
      <w:lvlJc w:val="left"/>
      <w:pPr>
        <w:ind w:left="2160" w:hanging="360"/>
      </w:pPr>
    </w:lvl>
    <w:lvl w:ilvl="6" w:tplc="3760E20A">
      <w:start w:val="1"/>
      <w:numFmt w:val="decimal"/>
      <w:lvlText w:val="%7."/>
      <w:lvlJc w:val="left"/>
      <w:pPr>
        <w:ind w:left="2520" w:hanging="360"/>
      </w:pPr>
    </w:lvl>
    <w:lvl w:ilvl="7" w:tplc="47B2D594">
      <w:start w:val="1"/>
      <w:numFmt w:val="lowerLetter"/>
      <w:lvlText w:val="%8."/>
      <w:lvlJc w:val="left"/>
      <w:pPr>
        <w:ind w:left="2880" w:hanging="360"/>
      </w:pPr>
    </w:lvl>
    <w:lvl w:ilvl="8" w:tplc="32E2884C">
      <w:start w:val="1"/>
      <w:numFmt w:val="lowerRoman"/>
      <w:lvlText w:val="%9."/>
      <w:lvlJc w:val="left"/>
      <w:pPr>
        <w:ind w:left="3240" w:hanging="360"/>
      </w:pPr>
    </w:lvl>
  </w:abstractNum>
  <w:abstractNum w:abstractNumId="2" w15:restartNumberingAfterBreak="0">
    <w:nsid w:val="4D4752D4"/>
    <w:multiLevelType w:val="multilevel"/>
    <w:tmpl w:val="54ACA11C"/>
    <w:lvl w:ilvl="0">
      <w:start w:val="1"/>
      <w:numFmt w:val="low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39961AB"/>
    <w:multiLevelType w:val="hybridMultilevel"/>
    <w:tmpl w:val="4074F6C4"/>
    <w:lvl w:ilvl="0" w:tplc="740A2464">
      <w:start w:val="1"/>
      <w:numFmt w:val="bullet"/>
      <w:lvlText w:val=""/>
      <w:lvlJc w:val="left"/>
      <w:pPr>
        <w:ind w:left="720" w:hanging="360"/>
      </w:pPr>
      <w:rPr>
        <w:rFonts w:ascii="Symbol" w:hAnsi="Symbol" w:hint="default"/>
      </w:rPr>
    </w:lvl>
    <w:lvl w:ilvl="1" w:tplc="6E02C47C">
      <w:start w:val="1"/>
      <w:numFmt w:val="bullet"/>
      <w:lvlText w:val="o"/>
      <w:lvlJc w:val="left"/>
      <w:pPr>
        <w:ind w:left="1440" w:hanging="360"/>
      </w:pPr>
      <w:rPr>
        <w:rFonts w:ascii="Courier New" w:hAnsi="Courier New" w:hint="default"/>
      </w:rPr>
    </w:lvl>
    <w:lvl w:ilvl="2" w:tplc="4D4A8E32">
      <w:start w:val="1"/>
      <w:numFmt w:val="bullet"/>
      <w:lvlText w:val=""/>
      <w:lvlJc w:val="left"/>
      <w:pPr>
        <w:ind w:left="2160" w:hanging="360"/>
      </w:pPr>
      <w:rPr>
        <w:rFonts w:ascii="Wingdings" w:hAnsi="Wingdings" w:hint="default"/>
      </w:rPr>
    </w:lvl>
    <w:lvl w:ilvl="3" w:tplc="B08A38EA">
      <w:start w:val="1"/>
      <w:numFmt w:val="bullet"/>
      <w:lvlText w:val=""/>
      <w:lvlJc w:val="left"/>
      <w:pPr>
        <w:ind w:left="2880" w:hanging="360"/>
      </w:pPr>
      <w:rPr>
        <w:rFonts w:ascii="Symbol" w:hAnsi="Symbol" w:hint="default"/>
      </w:rPr>
    </w:lvl>
    <w:lvl w:ilvl="4" w:tplc="DFCC3528">
      <w:start w:val="1"/>
      <w:numFmt w:val="bullet"/>
      <w:lvlText w:val="o"/>
      <w:lvlJc w:val="left"/>
      <w:pPr>
        <w:ind w:left="3600" w:hanging="360"/>
      </w:pPr>
      <w:rPr>
        <w:rFonts w:ascii="Courier New" w:hAnsi="Courier New" w:hint="default"/>
      </w:rPr>
    </w:lvl>
    <w:lvl w:ilvl="5" w:tplc="87EA93A0">
      <w:start w:val="1"/>
      <w:numFmt w:val="bullet"/>
      <w:lvlText w:val=""/>
      <w:lvlJc w:val="left"/>
      <w:pPr>
        <w:ind w:left="4320" w:hanging="360"/>
      </w:pPr>
      <w:rPr>
        <w:rFonts w:ascii="Wingdings" w:hAnsi="Wingdings" w:hint="default"/>
      </w:rPr>
    </w:lvl>
    <w:lvl w:ilvl="6" w:tplc="FBB633D2">
      <w:start w:val="1"/>
      <w:numFmt w:val="bullet"/>
      <w:lvlText w:val=""/>
      <w:lvlJc w:val="left"/>
      <w:pPr>
        <w:ind w:left="5040" w:hanging="360"/>
      </w:pPr>
      <w:rPr>
        <w:rFonts w:ascii="Symbol" w:hAnsi="Symbol" w:hint="default"/>
      </w:rPr>
    </w:lvl>
    <w:lvl w:ilvl="7" w:tplc="5EAC71AE">
      <w:start w:val="1"/>
      <w:numFmt w:val="bullet"/>
      <w:lvlText w:val="o"/>
      <w:lvlJc w:val="left"/>
      <w:pPr>
        <w:ind w:left="5760" w:hanging="360"/>
      </w:pPr>
      <w:rPr>
        <w:rFonts w:ascii="Courier New" w:hAnsi="Courier New" w:hint="default"/>
      </w:rPr>
    </w:lvl>
    <w:lvl w:ilvl="8" w:tplc="B066A784">
      <w:start w:val="1"/>
      <w:numFmt w:val="bullet"/>
      <w:lvlText w:val=""/>
      <w:lvlJc w:val="left"/>
      <w:pPr>
        <w:ind w:left="6480" w:hanging="360"/>
      </w:pPr>
      <w:rPr>
        <w:rFonts w:ascii="Wingdings" w:hAnsi="Wingdings" w:hint="default"/>
      </w:rPr>
    </w:lvl>
  </w:abstractNum>
  <w:abstractNum w:abstractNumId="4" w15:restartNumberingAfterBreak="0">
    <w:nsid w:val="55B9607C"/>
    <w:multiLevelType w:val="hybridMultilevel"/>
    <w:tmpl w:val="5B425732"/>
    <w:lvl w:ilvl="0" w:tplc="F2F0942A">
      <w:start w:val="1"/>
      <w:numFmt w:val="lowerLetter"/>
      <w:lvlText w:val="%1) "/>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2045777">
    <w:abstractNumId w:val="1"/>
  </w:num>
  <w:num w:numId="2" w16cid:durableId="1366834254">
    <w:abstractNumId w:val="3"/>
  </w:num>
  <w:num w:numId="3" w16cid:durableId="1327856386">
    <w:abstractNumId w:val="0"/>
  </w:num>
  <w:num w:numId="4" w16cid:durableId="1559170300">
    <w:abstractNumId w:val="2"/>
  </w:num>
  <w:num w:numId="5" w16cid:durableId="1185480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40D"/>
    <w:rsid w:val="000144B8"/>
    <w:rsid w:val="00015B97"/>
    <w:rsid w:val="00016944"/>
    <w:rsid w:val="0001701D"/>
    <w:rsid w:val="00017311"/>
    <w:rsid w:val="000213BD"/>
    <w:rsid w:val="00023472"/>
    <w:rsid w:val="00023ADA"/>
    <w:rsid w:val="000255CF"/>
    <w:rsid w:val="0002597D"/>
    <w:rsid w:val="000314C1"/>
    <w:rsid w:val="00040E76"/>
    <w:rsid w:val="00044325"/>
    <w:rsid w:val="000456B1"/>
    <w:rsid w:val="0005168E"/>
    <w:rsid w:val="000565F1"/>
    <w:rsid w:val="00073087"/>
    <w:rsid w:val="000809FF"/>
    <w:rsid w:val="00093AE1"/>
    <w:rsid w:val="000A7103"/>
    <w:rsid w:val="000D326E"/>
    <w:rsid w:val="000D730C"/>
    <w:rsid w:val="000E24EA"/>
    <w:rsid w:val="000E432D"/>
    <w:rsid w:val="000E55B7"/>
    <w:rsid w:val="000E7FA5"/>
    <w:rsid w:val="000F38E4"/>
    <w:rsid w:val="000F53F9"/>
    <w:rsid w:val="00100FE1"/>
    <w:rsid w:val="00106218"/>
    <w:rsid w:val="00114139"/>
    <w:rsid w:val="00114602"/>
    <w:rsid w:val="001215C2"/>
    <w:rsid w:val="00127F51"/>
    <w:rsid w:val="00136114"/>
    <w:rsid w:val="0013780F"/>
    <w:rsid w:val="00147C82"/>
    <w:rsid w:val="00153ED8"/>
    <w:rsid w:val="00161693"/>
    <w:rsid w:val="00165099"/>
    <w:rsid w:val="00165359"/>
    <w:rsid w:val="0016540D"/>
    <w:rsid w:val="0017631E"/>
    <w:rsid w:val="00181437"/>
    <w:rsid w:val="001825E9"/>
    <w:rsid w:val="0018416A"/>
    <w:rsid w:val="00185846"/>
    <w:rsid w:val="00187F16"/>
    <w:rsid w:val="001B0706"/>
    <w:rsid w:val="001B2A70"/>
    <w:rsid w:val="001C58DC"/>
    <w:rsid w:val="001C5A69"/>
    <w:rsid w:val="00201687"/>
    <w:rsid w:val="0020190B"/>
    <w:rsid w:val="0020299F"/>
    <w:rsid w:val="00216BDD"/>
    <w:rsid w:val="0021729D"/>
    <w:rsid w:val="00217411"/>
    <w:rsid w:val="00227702"/>
    <w:rsid w:val="00236388"/>
    <w:rsid w:val="002377E0"/>
    <w:rsid w:val="00243CE6"/>
    <w:rsid w:val="00246A6E"/>
    <w:rsid w:val="00253753"/>
    <w:rsid w:val="0027206F"/>
    <w:rsid w:val="002741D3"/>
    <w:rsid w:val="0028217D"/>
    <w:rsid w:val="002823F8"/>
    <w:rsid w:val="0029065C"/>
    <w:rsid w:val="0029250A"/>
    <w:rsid w:val="00292F74"/>
    <w:rsid w:val="00294D6B"/>
    <w:rsid w:val="00295128"/>
    <w:rsid w:val="002965E7"/>
    <w:rsid w:val="002A2F14"/>
    <w:rsid w:val="002A3720"/>
    <w:rsid w:val="002A6B5D"/>
    <w:rsid w:val="002B04EA"/>
    <w:rsid w:val="002B09A5"/>
    <w:rsid w:val="002C0240"/>
    <w:rsid w:val="002C5BB9"/>
    <w:rsid w:val="002D2B88"/>
    <w:rsid w:val="002D2CC9"/>
    <w:rsid w:val="002D350C"/>
    <w:rsid w:val="002D6A70"/>
    <w:rsid w:val="002E33F9"/>
    <w:rsid w:val="002F1AD2"/>
    <w:rsid w:val="003251E9"/>
    <w:rsid w:val="003277C3"/>
    <w:rsid w:val="00332B1F"/>
    <w:rsid w:val="003351F1"/>
    <w:rsid w:val="003361D0"/>
    <w:rsid w:val="003374B7"/>
    <w:rsid w:val="0034460C"/>
    <w:rsid w:val="00354E8C"/>
    <w:rsid w:val="0035778B"/>
    <w:rsid w:val="003579F9"/>
    <w:rsid w:val="00365051"/>
    <w:rsid w:val="00367CB6"/>
    <w:rsid w:val="003731B9"/>
    <w:rsid w:val="00376E66"/>
    <w:rsid w:val="00382AFB"/>
    <w:rsid w:val="003866EE"/>
    <w:rsid w:val="00393470"/>
    <w:rsid w:val="00396F16"/>
    <w:rsid w:val="003A38BB"/>
    <w:rsid w:val="003A46D0"/>
    <w:rsid w:val="003A4CDA"/>
    <w:rsid w:val="003B5814"/>
    <w:rsid w:val="003B66C3"/>
    <w:rsid w:val="003C1B5A"/>
    <w:rsid w:val="003D0007"/>
    <w:rsid w:val="003D5A46"/>
    <w:rsid w:val="003D626D"/>
    <w:rsid w:val="003E49C7"/>
    <w:rsid w:val="003E7954"/>
    <w:rsid w:val="0040404C"/>
    <w:rsid w:val="00412AC0"/>
    <w:rsid w:val="00423E22"/>
    <w:rsid w:val="00432121"/>
    <w:rsid w:val="004361F7"/>
    <w:rsid w:val="00437715"/>
    <w:rsid w:val="00443EA1"/>
    <w:rsid w:val="0044464A"/>
    <w:rsid w:val="00444AC0"/>
    <w:rsid w:val="004560AB"/>
    <w:rsid w:val="0047525A"/>
    <w:rsid w:val="00495502"/>
    <w:rsid w:val="004A3DB0"/>
    <w:rsid w:val="004A4A51"/>
    <w:rsid w:val="004B507D"/>
    <w:rsid w:val="004D4A77"/>
    <w:rsid w:val="004D5C8C"/>
    <w:rsid w:val="004E193F"/>
    <w:rsid w:val="004F0BB9"/>
    <w:rsid w:val="004F2D08"/>
    <w:rsid w:val="005026BD"/>
    <w:rsid w:val="0050704C"/>
    <w:rsid w:val="00516566"/>
    <w:rsid w:val="00530DE4"/>
    <w:rsid w:val="00531C12"/>
    <w:rsid w:val="00532582"/>
    <w:rsid w:val="0053617D"/>
    <w:rsid w:val="00537EEB"/>
    <w:rsid w:val="00540568"/>
    <w:rsid w:val="00555283"/>
    <w:rsid w:val="00560D5C"/>
    <w:rsid w:val="005724A4"/>
    <w:rsid w:val="005739E6"/>
    <w:rsid w:val="00575DA7"/>
    <w:rsid w:val="00582B9E"/>
    <w:rsid w:val="00583794"/>
    <w:rsid w:val="00593912"/>
    <w:rsid w:val="005C51DF"/>
    <w:rsid w:val="005D31E0"/>
    <w:rsid w:val="005D3486"/>
    <w:rsid w:val="005F0D19"/>
    <w:rsid w:val="005F4434"/>
    <w:rsid w:val="005F67B7"/>
    <w:rsid w:val="005F7E7D"/>
    <w:rsid w:val="006006B3"/>
    <w:rsid w:val="00615C81"/>
    <w:rsid w:val="00621581"/>
    <w:rsid w:val="006219D6"/>
    <w:rsid w:val="00630381"/>
    <w:rsid w:val="00634514"/>
    <w:rsid w:val="0064115D"/>
    <w:rsid w:val="00641CC8"/>
    <w:rsid w:val="006447BF"/>
    <w:rsid w:val="00660199"/>
    <w:rsid w:val="00665869"/>
    <w:rsid w:val="00695D1B"/>
    <w:rsid w:val="00696BBC"/>
    <w:rsid w:val="006A0F8F"/>
    <w:rsid w:val="006B074A"/>
    <w:rsid w:val="006B481C"/>
    <w:rsid w:val="006B63B8"/>
    <w:rsid w:val="006C0574"/>
    <w:rsid w:val="006C15BA"/>
    <w:rsid w:val="006C343F"/>
    <w:rsid w:val="006C3680"/>
    <w:rsid w:val="006D4DC5"/>
    <w:rsid w:val="006D7752"/>
    <w:rsid w:val="006E29A1"/>
    <w:rsid w:val="00700406"/>
    <w:rsid w:val="00701FD1"/>
    <w:rsid w:val="0070431C"/>
    <w:rsid w:val="00716E12"/>
    <w:rsid w:val="007232F0"/>
    <w:rsid w:val="00724896"/>
    <w:rsid w:val="007257C4"/>
    <w:rsid w:val="00732BA8"/>
    <w:rsid w:val="0073467A"/>
    <w:rsid w:val="007406EA"/>
    <w:rsid w:val="00741510"/>
    <w:rsid w:val="0074393E"/>
    <w:rsid w:val="007451F9"/>
    <w:rsid w:val="0075118D"/>
    <w:rsid w:val="0075647E"/>
    <w:rsid w:val="00761BB1"/>
    <w:rsid w:val="00772F86"/>
    <w:rsid w:val="0077338E"/>
    <w:rsid w:val="0077731A"/>
    <w:rsid w:val="00792E91"/>
    <w:rsid w:val="007A7A91"/>
    <w:rsid w:val="007B4328"/>
    <w:rsid w:val="007B458B"/>
    <w:rsid w:val="007C2F1B"/>
    <w:rsid w:val="007C511F"/>
    <w:rsid w:val="007D48A0"/>
    <w:rsid w:val="007D5050"/>
    <w:rsid w:val="007F4B76"/>
    <w:rsid w:val="007F64CC"/>
    <w:rsid w:val="007F705B"/>
    <w:rsid w:val="00801F0E"/>
    <w:rsid w:val="0081013A"/>
    <w:rsid w:val="008157BF"/>
    <w:rsid w:val="00830603"/>
    <w:rsid w:val="00840273"/>
    <w:rsid w:val="008421EE"/>
    <w:rsid w:val="008555F1"/>
    <w:rsid w:val="00856BEE"/>
    <w:rsid w:val="008714E9"/>
    <w:rsid w:val="00880026"/>
    <w:rsid w:val="00891803"/>
    <w:rsid w:val="0089639C"/>
    <w:rsid w:val="008A1E5B"/>
    <w:rsid w:val="008A439E"/>
    <w:rsid w:val="008A477F"/>
    <w:rsid w:val="008A7E23"/>
    <w:rsid w:val="008A7EE7"/>
    <w:rsid w:val="008B1E05"/>
    <w:rsid w:val="008B72FE"/>
    <w:rsid w:val="008C0260"/>
    <w:rsid w:val="008C1A9D"/>
    <w:rsid w:val="008C528B"/>
    <w:rsid w:val="008D3FCB"/>
    <w:rsid w:val="008E77D4"/>
    <w:rsid w:val="008E7EA4"/>
    <w:rsid w:val="008F69DB"/>
    <w:rsid w:val="00921186"/>
    <w:rsid w:val="00931E21"/>
    <w:rsid w:val="009532AE"/>
    <w:rsid w:val="009560F7"/>
    <w:rsid w:val="00960EB8"/>
    <w:rsid w:val="009701B7"/>
    <w:rsid w:val="00974A34"/>
    <w:rsid w:val="009777AB"/>
    <w:rsid w:val="00977AEF"/>
    <w:rsid w:val="00982987"/>
    <w:rsid w:val="009933A0"/>
    <w:rsid w:val="009A0E8E"/>
    <w:rsid w:val="009A24AE"/>
    <w:rsid w:val="009A341D"/>
    <w:rsid w:val="009A6B45"/>
    <w:rsid w:val="009B63CF"/>
    <w:rsid w:val="009C36DE"/>
    <w:rsid w:val="009C4ECE"/>
    <w:rsid w:val="009D0727"/>
    <w:rsid w:val="009D1E40"/>
    <w:rsid w:val="009D5249"/>
    <w:rsid w:val="009E3A7A"/>
    <w:rsid w:val="009E4477"/>
    <w:rsid w:val="009E58D0"/>
    <w:rsid w:val="009E6138"/>
    <w:rsid w:val="009E69A2"/>
    <w:rsid w:val="009F0782"/>
    <w:rsid w:val="009F413B"/>
    <w:rsid w:val="009F540D"/>
    <w:rsid w:val="00A00B85"/>
    <w:rsid w:val="00A02713"/>
    <w:rsid w:val="00A15655"/>
    <w:rsid w:val="00A225E6"/>
    <w:rsid w:val="00A35A2E"/>
    <w:rsid w:val="00A40A4C"/>
    <w:rsid w:val="00A500CB"/>
    <w:rsid w:val="00A51AD3"/>
    <w:rsid w:val="00A56847"/>
    <w:rsid w:val="00A62114"/>
    <w:rsid w:val="00A67131"/>
    <w:rsid w:val="00A71925"/>
    <w:rsid w:val="00A71BEC"/>
    <w:rsid w:val="00A71D60"/>
    <w:rsid w:val="00A910A2"/>
    <w:rsid w:val="00A968DC"/>
    <w:rsid w:val="00AA3DC8"/>
    <w:rsid w:val="00AB650A"/>
    <w:rsid w:val="00AB66AE"/>
    <w:rsid w:val="00AE01C9"/>
    <w:rsid w:val="00AF21C5"/>
    <w:rsid w:val="00AF661A"/>
    <w:rsid w:val="00AF753C"/>
    <w:rsid w:val="00AF763A"/>
    <w:rsid w:val="00B030C8"/>
    <w:rsid w:val="00B03C7E"/>
    <w:rsid w:val="00B04C81"/>
    <w:rsid w:val="00B064FF"/>
    <w:rsid w:val="00B21C4A"/>
    <w:rsid w:val="00B31095"/>
    <w:rsid w:val="00B409BB"/>
    <w:rsid w:val="00B55095"/>
    <w:rsid w:val="00B6625A"/>
    <w:rsid w:val="00B70C5C"/>
    <w:rsid w:val="00B71193"/>
    <w:rsid w:val="00B71ABC"/>
    <w:rsid w:val="00B82111"/>
    <w:rsid w:val="00B92296"/>
    <w:rsid w:val="00B96B8E"/>
    <w:rsid w:val="00BA26F1"/>
    <w:rsid w:val="00BA5CAA"/>
    <w:rsid w:val="00BB2511"/>
    <w:rsid w:val="00BC3A59"/>
    <w:rsid w:val="00BC4188"/>
    <w:rsid w:val="00BC6EA2"/>
    <w:rsid w:val="00BD35E9"/>
    <w:rsid w:val="00BD503E"/>
    <w:rsid w:val="00BE0433"/>
    <w:rsid w:val="00BE3376"/>
    <w:rsid w:val="00BE7A6D"/>
    <w:rsid w:val="00BF59B1"/>
    <w:rsid w:val="00C13374"/>
    <w:rsid w:val="00C1669F"/>
    <w:rsid w:val="00C16E38"/>
    <w:rsid w:val="00C21696"/>
    <w:rsid w:val="00C225F4"/>
    <w:rsid w:val="00C22ACF"/>
    <w:rsid w:val="00C23DC7"/>
    <w:rsid w:val="00C23DD8"/>
    <w:rsid w:val="00C342AA"/>
    <w:rsid w:val="00C359FC"/>
    <w:rsid w:val="00C41B7C"/>
    <w:rsid w:val="00C41C73"/>
    <w:rsid w:val="00C4559C"/>
    <w:rsid w:val="00C464C0"/>
    <w:rsid w:val="00C5333F"/>
    <w:rsid w:val="00C56D98"/>
    <w:rsid w:val="00C576B3"/>
    <w:rsid w:val="00C57706"/>
    <w:rsid w:val="00C6531B"/>
    <w:rsid w:val="00C94877"/>
    <w:rsid w:val="00CA2830"/>
    <w:rsid w:val="00CA3341"/>
    <w:rsid w:val="00CA4053"/>
    <w:rsid w:val="00CA6329"/>
    <w:rsid w:val="00CA784F"/>
    <w:rsid w:val="00CB44B6"/>
    <w:rsid w:val="00CC32A5"/>
    <w:rsid w:val="00CC5B50"/>
    <w:rsid w:val="00CC6126"/>
    <w:rsid w:val="00CD2D03"/>
    <w:rsid w:val="00CD73B4"/>
    <w:rsid w:val="00CE7439"/>
    <w:rsid w:val="00CF0A63"/>
    <w:rsid w:val="00CF67B5"/>
    <w:rsid w:val="00D1189C"/>
    <w:rsid w:val="00D148AE"/>
    <w:rsid w:val="00D1715B"/>
    <w:rsid w:val="00D2195E"/>
    <w:rsid w:val="00D26506"/>
    <w:rsid w:val="00D37578"/>
    <w:rsid w:val="00D41F90"/>
    <w:rsid w:val="00D42F93"/>
    <w:rsid w:val="00D43F7A"/>
    <w:rsid w:val="00D45E39"/>
    <w:rsid w:val="00D56B26"/>
    <w:rsid w:val="00D656FB"/>
    <w:rsid w:val="00D66518"/>
    <w:rsid w:val="00D71E79"/>
    <w:rsid w:val="00D75290"/>
    <w:rsid w:val="00D755C5"/>
    <w:rsid w:val="00D83869"/>
    <w:rsid w:val="00D8578A"/>
    <w:rsid w:val="00D93E15"/>
    <w:rsid w:val="00DA0A2B"/>
    <w:rsid w:val="00DA1C87"/>
    <w:rsid w:val="00DB07B8"/>
    <w:rsid w:val="00DB3E38"/>
    <w:rsid w:val="00DB610D"/>
    <w:rsid w:val="00DB7A97"/>
    <w:rsid w:val="00DC3763"/>
    <w:rsid w:val="00DD3621"/>
    <w:rsid w:val="00DD3C58"/>
    <w:rsid w:val="00DD472E"/>
    <w:rsid w:val="00DD7340"/>
    <w:rsid w:val="00DE0A34"/>
    <w:rsid w:val="00DE1659"/>
    <w:rsid w:val="00DE3010"/>
    <w:rsid w:val="00DF108E"/>
    <w:rsid w:val="00DF3C88"/>
    <w:rsid w:val="00DF65C6"/>
    <w:rsid w:val="00E057BE"/>
    <w:rsid w:val="00E061F1"/>
    <w:rsid w:val="00E12A0B"/>
    <w:rsid w:val="00E1452D"/>
    <w:rsid w:val="00E164A6"/>
    <w:rsid w:val="00E25B39"/>
    <w:rsid w:val="00E3434A"/>
    <w:rsid w:val="00E41D2F"/>
    <w:rsid w:val="00E425B2"/>
    <w:rsid w:val="00E44E2D"/>
    <w:rsid w:val="00E450FD"/>
    <w:rsid w:val="00E47434"/>
    <w:rsid w:val="00E5195F"/>
    <w:rsid w:val="00E53FE5"/>
    <w:rsid w:val="00E72259"/>
    <w:rsid w:val="00E817F3"/>
    <w:rsid w:val="00E833C3"/>
    <w:rsid w:val="00E8593D"/>
    <w:rsid w:val="00E87881"/>
    <w:rsid w:val="00E91F0F"/>
    <w:rsid w:val="00E925A9"/>
    <w:rsid w:val="00E93B5E"/>
    <w:rsid w:val="00E9445F"/>
    <w:rsid w:val="00E96947"/>
    <w:rsid w:val="00EA0E46"/>
    <w:rsid w:val="00EA5DEE"/>
    <w:rsid w:val="00EA64E7"/>
    <w:rsid w:val="00ED23C4"/>
    <w:rsid w:val="00ED52A3"/>
    <w:rsid w:val="00EF2BDA"/>
    <w:rsid w:val="00EF63AA"/>
    <w:rsid w:val="00F00D83"/>
    <w:rsid w:val="00F10157"/>
    <w:rsid w:val="00F14472"/>
    <w:rsid w:val="00F2245B"/>
    <w:rsid w:val="00F261C0"/>
    <w:rsid w:val="00F34E0F"/>
    <w:rsid w:val="00F352E9"/>
    <w:rsid w:val="00F40172"/>
    <w:rsid w:val="00F52AC7"/>
    <w:rsid w:val="00F56037"/>
    <w:rsid w:val="00F61690"/>
    <w:rsid w:val="00F63336"/>
    <w:rsid w:val="00F64633"/>
    <w:rsid w:val="00F70332"/>
    <w:rsid w:val="00F72B1D"/>
    <w:rsid w:val="00F80C61"/>
    <w:rsid w:val="00F932AE"/>
    <w:rsid w:val="00F953DC"/>
    <w:rsid w:val="00FA3104"/>
    <w:rsid w:val="00FA5EED"/>
    <w:rsid w:val="00FB2D96"/>
    <w:rsid w:val="00FC40BE"/>
    <w:rsid w:val="00FC75C8"/>
    <w:rsid w:val="00FD04B3"/>
    <w:rsid w:val="00FD6CCD"/>
    <w:rsid w:val="00FE479A"/>
    <w:rsid w:val="00FE5816"/>
    <w:rsid w:val="00FE7B03"/>
    <w:rsid w:val="00FE7E5B"/>
    <w:rsid w:val="00FF0DFC"/>
    <w:rsid w:val="00FF4543"/>
    <w:rsid w:val="00FF4DDB"/>
    <w:rsid w:val="034B4389"/>
    <w:rsid w:val="082BA6A7"/>
    <w:rsid w:val="0AD7AD0B"/>
    <w:rsid w:val="0E1F0F0B"/>
    <w:rsid w:val="17F366F7"/>
    <w:rsid w:val="18DF1B8B"/>
    <w:rsid w:val="19F94107"/>
    <w:rsid w:val="1EFEA7D0"/>
    <w:rsid w:val="200EFF12"/>
    <w:rsid w:val="22B4737A"/>
    <w:rsid w:val="261F48A5"/>
    <w:rsid w:val="265073D5"/>
    <w:rsid w:val="26F0C429"/>
    <w:rsid w:val="2ED3A34D"/>
    <w:rsid w:val="2F84285D"/>
    <w:rsid w:val="30DDC7DD"/>
    <w:rsid w:val="32B93A85"/>
    <w:rsid w:val="35668C9F"/>
    <w:rsid w:val="361F77E2"/>
    <w:rsid w:val="38117577"/>
    <w:rsid w:val="3D73C979"/>
    <w:rsid w:val="403CE1C1"/>
    <w:rsid w:val="5024FFA7"/>
    <w:rsid w:val="554035E7"/>
    <w:rsid w:val="59B2B990"/>
    <w:rsid w:val="5CD38FD5"/>
    <w:rsid w:val="5D52F53F"/>
    <w:rsid w:val="60BB0054"/>
    <w:rsid w:val="6740BB95"/>
    <w:rsid w:val="6C692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FD1AC"/>
  <w15:chartTrackingRefBased/>
  <w15:docId w15:val="{7D69F374-12B0-4540-B551-547A4709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40D"/>
  </w:style>
  <w:style w:type="paragraph" w:styleId="Footer">
    <w:name w:val="footer"/>
    <w:basedOn w:val="Normal"/>
    <w:link w:val="FooterChar"/>
    <w:uiPriority w:val="99"/>
    <w:unhideWhenUsed/>
    <w:rsid w:val="009F5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40D"/>
  </w:style>
  <w:style w:type="character" w:styleId="PlaceholderText">
    <w:name w:val="Placeholder Text"/>
    <w:basedOn w:val="DefaultParagraphFont"/>
    <w:uiPriority w:val="99"/>
    <w:semiHidden/>
    <w:rsid w:val="009F540D"/>
    <w:rPr>
      <w:color w:val="808080"/>
    </w:rPr>
  </w:style>
  <w:style w:type="paragraph" w:styleId="ListParagraph">
    <w:name w:val="List Paragraph"/>
    <w:basedOn w:val="Normal"/>
    <w:uiPriority w:val="34"/>
    <w:qFormat/>
    <w:rsid w:val="009F540D"/>
    <w:pPr>
      <w:ind w:left="720"/>
      <w:contextualSpacing/>
    </w:pPr>
  </w:style>
  <w:style w:type="character" w:styleId="Hyperlink">
    <w:name w:val="Hyperlink"/>
    <w:basedOn w:val="DefaultParagraphFont"/>
    <w:uiPriority w:val="99"/>
    <w:unhideWhenUsed/>
    <w:rsid w:val="00D66518"/>
    <w:rPr>
      <w:color w:val="0563C1" w:themeColor="hyperlink"/>
      <w:u w:val="single"/>
    </w:rPr>
  </w:style>
  <w:style w:type="character" w:styleId="UnresolvedMention">
    <w:name w:val="Unresolved Mention"/>
    <w:basedOn w:val="DefaultParagraphFont"/>
    <w:uiPriority w:val="99"/>
    <w:semiHidden/>
    <w:unhideWhenUsed/>
    <w:rsid w:val="00D66518"/>
    <w:rPr>
      <w:color w:val="605E5C"/>
      <w:shd w:val="clear" w:color="auto" w:fill="E1DFDD"/>
    </w:rPr>
  </w:style>
  <w:style w:type="character" w:styleId="FollowedHyperlink">
    <w:name w:val="FollowedHyperlink"/>
    <w:basedOn w:val="DefaultParagraphFont"/>
    <w:uiPriority w:val="99"/>
    <w:semiHidden/>
    <w:unhideWhenUsed/>
    <w:rsid w:val="00412A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4509C60A28043F1BEFFF4B1358C82D1"/>
        <w:category>
          <w:name w:val="General"/>
          <w:gallery w:val="placeholder"/>
        </w:category>
        <w:types>
          <w:type w:val="bbPlcHdr"/>
        </w:types>
        <w:behaviors>
          <w:behavior w:val="content"/>
        </w:behaviors>
        <w:guid w:val="{210F7317-04E1-424E-BCC6-EDF907336924}"/>
      </w:docPartPr>
      <w:docPartBody>
        <w:p w:rsidR="00264FAE" w:rsidRDefault="00F34E0F" w:rsidP="00F34E0F">
          <w:pPr>
            <w:pStyle w:val="84509C60A28043F1BEFFF4B1358C82D1"/>
          </w:pPr>
          <w:r w:rsidRPr="00211D5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E0F"/>
    <w:rsid w:val="000456B1"/>
    <w:rsid w:val="001C7885"/>
    <w:rsid w:val="00264FAE"/>
    <w:rsid w:val="00285B03"/>
    <w:rsid w:val="002E4FDA"/>
    <w:rsid w:val="00365DA4"/>
    <w:rsid w:val="003D3335"/>
    <w:rsid w:val="003E539C"/>
    <w:rsid w:val="004245B7"/>
    <w:rsid w:val="005878FC"/>
    <w:rsid w:val="005C51DF"/>
    <w:rsid w:val="005E00F1"/>
    <w:rsid w:val="005E4A73"/>
    <w:rsid w:val="009C06D4"/>
    <w:rsid w:val="009F7F07"/>
    <w:rsid w:val="00B45A70"/>
    <w:rsid w:val="00B52D6C"/>
    <w:rsid w:val="00E72259"/>
    <w:rsid w:val="00F34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4E0F"/>
    <w:rPr>
      <w:color w:val="808080"/>
    </w:rPr>
  </w:style>
  <w:style w:type="paragraph" w:customStyle="1" w:styleId="84509C60A28043F1BEFFF4B1358C82D1">
    <w:name w:val="84509C60A28043F1BEFFF4B1358C82D1"/>
    <w:rsid w:val="00F34E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BA12B78-5E7B-4954-8D03-7602E9097E97}">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C5D686281A0D4AA4704454011B929B" ma:contentTypeVersion="19" ma:contentTypeDescription="Create a new document." ma:contentTypeScope="" ma:versionID="5db998fad9a3ccaf4efe9b31e26c2afc">
  <xsd:schema xmlns:xsd="http://www.w3.org/2001/XMLSchema" xmlns:xs="http://www.w3.org/2001/XMLSchema" xmlns:p="http://schemas.microsoft.com/office/2006/metadata/properties" xmlns:ns2="c527769e-e657-492e-899b-5d32c440c645" xmlns:ns3="b26857ee-720c-43da-a021-04859adfcd3e" targetNamespace="http://schemas.microsoft.com/office/2006/metadata/properties" ma:root="true" ma:fieldsID="f630a10e2e470ff0eed8e025db9df7fa" ns2:_="" ns3:_="">
    <xsd:import namespace="c527769e-e657-492e-899b-5d32c440c645"/>
    <xsd:import namespace="b26857ee-720c-43da-a021-04859adfcd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Imag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7769e-e657-492e-899b-5d32c440c64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d6de231-cb3d-4fc0-af1d-e7de140f77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6857ee-720c-43da-a021-04859adfcd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6fdef8b-7701-4b07-b43c-c677276369d0}" ma:internalName="TaxCatchAll" ma:showField="CatchAllData" ma:web="b26857ee-720c-43da-a021-04859adfc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26857ee-720c-43da-a021-04859adfcd3e" xsi:nil="true"/>
    <Image xmlns="c527769e-e657-492e-899b-5d32c440c645" xsi:nil="true"/>
    <lcf76f155ced4ddcb4097134ff3c332f xmlns="c527769e-e657-492e-899b-5d32c440c64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9337C-FBC0-41AF-A39E-38939DC49D94}">
  <ds:schemaRefs>
    <ds:schemaRef ds:uri="http://schemas.microsoft.com/sharepoint/v3/contenttype/forms"/>
  </ds:schemaRefs>
</ds:datastoreItem>
</file>

<file path=customXml/itemProps2.xml><?xml version="1.0" encoding="utf-8"?>
<ds:datastoreItem xmlns:ds="http://schemas.openxmlformats.org/officeDocument/2006/customXml" ds:itemID="{2DE58B69-24BA-44A8-8F63-5E35A090A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7769e-e657-492e-899b-5d32c440c645"/>
    <ds:schemaRef ds:uri="b26857ee-720c-43da-a021-04859adfc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8C4943-18AF-4CDC-82DE-549488C40CA9}">
  <ds:schemaRefs>
    <ds:schemaRef ds:uri="http://schemas.microsoft.com/office/2006/metadata/properties"/>
    <ds:schemaRef ds:uri="http://schemas.microsoft.com/office/infopath/2007/PartnerControls"/>
    <ds:schemaRef ds:uri="b26857ee-720c-43da-a021-04859adfcd3e"/>
    <ds:schemaRef ds:uri="c527769e-e657-492e-899b-5d32c440c645"/>
  </ds:schemaRefs>
</ds:datastoreItem>
</file>

<file path=customXml/itemProps4.xml><?xml version="1.0" encoding="utf-8"?>
<ds:datastoreItem xmlns:ds="http://schemas.openxmlformats.org/officeDocument/2006/customXml" ds:itemID="{C805CE13-B87B-4C28-A13F-D20A2B0A9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3</Pages>
  <Words>807</Words>
  <Characters>4605</Characters>
  <Application>Microsoft Office Word</Application>
  <DocSecurity>0</DocSecurity>
  <Lines>38</Lines>
  <Paragraphs>10</Paragraphs>
  <ScaleCrop>false</ScaleCrop>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TEKWave Dynamic Imports Overview</dc:title>
  <dc:subject/>
  <dc:creator>Eric Wittenstein</dc:creator>
  <cp:keywords/>
  <dc:description/>
  <cp:lastModifiedBy>Eric Wittenstein</cp:lastModifiedBy>
  <cp:revision>425</cp:revision>
  <dcterms:created xsi:type="dcterms:W3CDTF">2023-01-12T21:34:00Z</dcterms:created>
  <dcterms:modified xsi:type="dcterms:W3CDTF">2024-08-02T20:16:00Z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0x010100F7C5D686281A0D4AA4704454011B929B</vt:lpwstr>
  </property>
  <property fmtid="{D5CDD505-2E9C-101B-9397-08002B2CF9AE}" pid="3" name="MediaServiceImageTags">
    <vt:lpwstr/>
  </property>
</Properties>
</file>